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7E1" w:rsidRPr="007E61D0" w:rsidRDefault="002E27E1" w:rsidP="007E61D0">
      <w:pPr>
        <w:spacing w:line="360" w:lineRule="exact"/>
        <w:jc w:val="center"/>
        <w:outlineLvl w:val="0"/>
        <w:rPr>
          <w:rFonts w:eastAsiaTheme="minorEastAsia"/>
          <w:b/>
          <w:sz w:val="32"/>
          <w:szCs w:val="32"/>
          <w:lang w:eastAsia="zh-CN"/>
        </w:rPr>
      </w:pPr>
      <w:r w:rsidRPr="007E61D0">
        <w:rPr>
          <w:b/>
          <w:sz w:val="32"/>
          <w:szCs w:val="32"/>
          <w:lang w:eastAsia="zh-CN"/>
        </w:rPr>
        <w:t>《</w:t>
      </w:r>
      <w:r w:rsidR="00612383">
        <w:rPr>
          <w:rFonts w:eastAsiaTheme="minorEastAsia" w:hint="eastAsia"/>
          <w:b/>
          <w:sz w:val="32"/>
          <w:szCs w:val="32"/>
          <w:lang w:eastAsia="zh-CN"/>
        </w:rPr>
        <w:t>应用电化学</w:t>
      </w:r>
      <w:r w:rsidRPr="007E61D0">
        <w:rPr>
          <w:b/>
          <w:sz w:val="32"/>
          <w:szCs w:val="32"/>
          <w:lang w:eastAsia="zh-CN"/>
        </w:rPr>
        <w:t>》课程教学大纲</w:t>
      </w:r>
    </w:p>
    <w:tbl>
      <w:tblPr>
        <w:tblW w:w="95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1351"/>
        <w:gridCol w:w="552"/>
        <w:gridCol w:w="622"/>
        <w:gridCol w:w="270"/>
        <w:gridCol w:w="1267"/>
        <w:gridCol w:w="2542"/>
        <w:gridCol w:w="674"/>
        <w:gridCol w:w="32"/>
        <w:gridCol w:w="1551"/>
      </w:tblGrid>
      <w:tr w:rsidR="002E27E1" w:rsidRPr="007E61D0" w:rsidTr="00555BA4">
        <w:trPr>
          <w:trHeight w:val="340"/>
          <w:jc w:val="center"/>
        </w:trPr>
        <w:tc>
          <w:tcPr>
            <w:tcW w:w="4768" w:type="dxa"/>
            <w:gridSpan w:val="6"/>
            <w:vAlign w:val="center"/>
          </w:tcPr>
          <w:p w:rsidR="002E27E1" w:rsidRPr="007E61D0" w:rsidRDefault="002E27E1" w:rsidP="00612383">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课程名称：</w:t>
            </w:r>
            <w:r w:rsidRPr="007E61D0">
              <w:rPr>
                <w:rFonts w:eastAsia="宋体"/>
                <w:sz w:val="21"/>
                <w:szCs w:val="21"/>
                <w:lang w:eastAsia="zh-CN"/>
              </w:rPr>
              <w:t xml:space="preserve"> </w:t>
            </w:r>
            <w:r w:rsidR="00612383">
              <w:rPr>
                <w:rFonts w:eastAsia="宋体" w:hint="eastAsia"/>
                <w:sz w:val="21"/>
                <w:szCs w:val="21"/>
                <w:lang w:eastAsia="zh-CN"/>
              </w:rPr>
              <w:t>应用电化学</w:t>
            </w:r>
          </w:p>
        </w:tc>
        <w:tc>
          <w:tcPr>
            <w:tcW w:w="4799" w:type="dxa"/>
            <w:gridSpan w:val="4"/>
            <w:vAlign w:val="center"/>
          </w:tcPr>
          <w:p w:rsidR="002E27E1" w:rsidRPr="007E61D0" w:rsidRDefault="002E27E1" w:rsidP="00612383">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课程类别</w:t>
            </w:r>
            <w:r w:rsidR="00735FDE" w:rsidRPr="007E61D0">
              <w:rPr>
                <w:rFonts w:eastAsia="宋体"/>
                <w:b/>
                <w:sz w:val="21"/>
                <w:szCs w:val="21"/>
                <w:lang w:eastAsia="zh-CN"/>
              </w:rPr>
              <w:t>（必修</w:t>
            </w:r>
            <w:r w:rsidR="00735FDE" w:rsidRPr="007E61D0">
              <w:rPr>
                <w:rFonts w:eastAsia="宋体"/>
                <w:b/>
                <w:sz w:val="21"/>
                <w:szCs w:val="21"/>
                <w:lang w:eastAsia="zh-CN"/>
              </w:rPr>
              <w:t>/</w:t>
            </w:r>
            <w:r w:rsidR="00735FDE" w:rsidRPr="007E61D0">
              <w:rPr>
                <w:rFonts w:eastAsia="宋体"/>
                <w:b/>
                <w:sz w:val="21"/>
                <w:szCs w:val="21"/>
                <w:lang w:eastAsia="zh-CN"/>
              </w:rPr>
              <w:t>选修）</w:t>
            </w:r>
            <w:r w:rsidRPr="007E61D0">
              <w:rPr>
                <w:rFonts w:eastAsia="宋体"/>
                <w:b/>
                <w:sz w:val="21"/>
                <w:szCs w:val="21"/>
                <w:lang w:eastAsia="zh-CN"/>
              </w:rPr>
              <w:t>：</w:t>
            </w:r>
            <w:r w:rsidRPr="007E61D0">
              <w:rPr>
                <w:rFonts w:eastAsia="宋体"/>
                <w:sz w:val="21"/>
                <w:szCs w:val="21"/>
                <w:lang w:eastAsia="zh-CN"/>
              </w:rPr>
              <w:t xml:space="preserve"> </w:t>
            </w:r>
            <w:r w:rsidR="00DD4406">
              <w:rPr>
                <w:rFonts w:eastAsia="宋体" w:hint="eastAsia"/>
                <w:sz w:val="21"/>
                <w:szCs w:val="21"/>
                <w:lang w:eastAsia="zh-CN"/>
              </w:rPr>
              <w:t>专业</w:t>
            </w:r>
            <w:r w:rsidR="00612383">
              <w:rPr>
                <w:rFonts w:eastAsia="宋体" w:hint="eastAsia"/>
                <w:sz w:val="21"/>
                <w:szCs w:val="21"/>
                <w:lang w:eastAsia="zh-CN"/>
              </w:rPr>
              <w:t>选</w:t>
            </w:r>
            <w:r w:rsidR="00890E97" w:rsidRPr="007E61D0">
              <w:rPr>
                <w:rFonts w:eastAsia="宋体"/>
                <w:sz w:val="21"/>
                <w:szCs w:val="21"/>
                <w:lang w:eastAsia="zh-CN"/>
              </w:rPr>
              <w:t>修</w:t>
            </w:r>
          </w:p>
        </w:tc>
      </w:tr>
      <w:tr w:rsidR="002E27E1" w:rsidRPr="007E61D0" w:rsidTr="00555BA4">
        <w:trPr>
          <w:trHeight w:val="340"/>
          <w:jc w:val="center"/>
        </w:trPr>
        <w:tc>
          <w:tcPr>
            <w:tcW w:w="9567" w:type="dxa"/>
            <w:gridSpan w:val="10"/>
            <w:vAlign w:val="center"/>
          </w:tcPr>
          <w:p w:rsidR="002E27E1" w:rsidRPr="007E61D0" w:rsidRDefault="002E27E1" w:rsidP="007E61D0">
            <w:pPr>
              <w:tabs>
                <w:tab w:val="left" w:pos="1440"/>
              </w:tabs>
              <w:spacing w:after="0" w:line="360" w:lineRule="exact"/>
              <w:outlineLvl w:val="0"/>
              <w:rPr>
                <w:rFonts w:eastAsia="宋体"/>
                <w:b/>
                <w:sz w:val="21"/>
                <w:szCs w:val="21"/>
              </w:rPr>
            </w:pPr>
            <w:proofErr w:type="spellStart"/>
            <w:r w:rsidRPr="007E61D0">
              <w:rPr>
                <w:rFonts w:eastAsia="宋体"/>
                <w:b/>
                <w:sz w:val="21"/>
                <w:szCs w:val="21"/>
              </w:rPr>
              <w:t>课程英文名称：</w:t>
            </w:r>
            <w:r w:rsidR="00612383" w:rsidRPr="00612383">
              <w:rPr>
                <w:sz w:val="18"/>
                <w:szCs w:val="18"/>
              </w:rPr>
              <w:t>Applied</w:t>
            </w:r>
            <w:proofErr w:type="spellEnd"/>
            <w:r w:rsidR="00612383" w:rsidRPr="00612383">
              <w:rPr>
                <w:sz w:val="18"/>
                <w:szCs w:val="18"/>
              </w:rPr>
              <w:t xml:space="preserve"> Electrochemistry</w:t>
            </w:r>
          </w:p>
        </w:tc>
      </w:tr>
      <w:tr w:rsidR="002E27E1" w:rsidRPr="007E61D0" w:rsidTr="00555BA4">
        <w:trPr>
          <w:trHeight w:val="340"/>
          <w:jc w:val="center"/>
        </w:trPr>
        <w:tc>
          <w:tcPr>
            <w:tcW w:w="4768" w:type="dxa"/>
            <w:gridSpan w:val="6"/>
            <w:vAlign w:val="center"/>
          </w:tcPr>
          <w:p w:rsidR="002E27E1" w:rsidRPr="00612383" w:rsidRDefault="002E27E1" w:rsidP="00B748C3">
            <w:pPr>
              <w:tabs>
                <w:tab w:val="left" w:pos="1440"/>
              </w:tabs>
              <w:spacing w:after="0" w:line="360" w:lineRule="exact"/>
              <w:outlineLvl w:val="0"/>
              <w:rPr>
                <w:rFonts w:eastAsiaTheme="minorEastAsia"/>
                <w:sz w:val="21"/>
                <w:szCs w:val="21"/>
                <w:lang w:eastAsia="zh-CN"/>
              </w:rPr>
            </w:pPr>
            <w:proofErr w:type="spellStart"/>
            <w:r w:rsidRPr="007E61D0">
              <w:rPr>
                <w:rFonts w:eastAsia="宋体"/>
                <w:b/>
                <w:sz w:val="21"/>
                <w:szCs w:val="21"/>
              </w:rPr>
              <w:t>总学时</w:t>
            </w:r>
            <w:proofErr w:type="spellEnd"/>
            <w:r w:rsidRPr="007E61D0">
              <w:rPr>
                <w:rFonts w:eastAsia="宋体"/>
                <w:b/>
                <w:sz w:val="21"/>
                <w:szCs w:val="21"/>
              </w:rPr>
              <w:t>/</w:t>
            </w:r>
            <w:proofErr w:type="spellStart"/>
            <w:r w:rsidRPr="007E61D0">
              <w:rPr>
                <w:rFonts w:eastAsia="宋体"/>
                <w:b/>
                <w:sz w:val="21"/>
                <w:szCs w:val="21"/>
              </w:rPr>
              <w:t>周学时</w:t>
            </w:r>
            <w:proofErr w:type="spellEnd"/>
            <w:r w:rsidRPr="007E61D0">
              <w:rPr>
                <w:rFonts w:eastAsia="宋体"/>
                <w:b/>
                <w:sz w:val="21"/>
                <w:szCs w:val="21"/>
              </w:rPr>
              <w:t>/</w:t>
            </w:r>
            <w:r w:rsidRPr="007E61D0">
              <w:rPr>
                <w:rFonts w:eastAsia="宋体"/>
                <w:b/>
                <w:sz w:val="21"/>
                <w:szCs w:val="21"/>
              </w:rPr>
              <w:t>学分：</w:t>
            </w:r>
            <w:r w:rsidR="00612383">
              <w:rPr>
                <w:rFonts w:eastAsiaTheme="minorEastAsia" w:hint="eastAsia"/>
                <w:sz w:val="18"/>
                <w:szCs w:val="18"/>
                <w:lang w:eastAsia="zh-CN"/>
              </w:rPr>
              <w:t>32</w:t>
            </w:r>
            <w:r w:rsidR="00890E97" w:rsidRPr="007E61D0">
              <w:rPr>
                <w:sz w:val="18"/>
                <w:szCs w:val="18"/>
              </w:rPr>
              <w:t>/</w:t>
            </w:r>
            <w:r w:rsidR="00B748C3">
              <w:rPr>
                <w:rFonts w:eastAsiaTheme="minorEastAsia" w:hint="eastAsia"/>
                <w:sz w:val="18"/>
                <w:szCs w:val="18"/>
                <w:lang w:eastAsia="zh-CN"/>
              </w:rPr>
              <w:t>2</w:t>
            </w:r>
            <w:r w:rsidR="00890E97" w:rsidRPr="007E61D0">
              <w:rPr>
                <w:sz w:val="18"/>
                <w:szCs w:val="18"/>
              </w:rPr>
              <w:t>/</w:t>
            </w:r>
            <w:r w:rsidR="00612383">
              <w:rPr>
                <w:rFonts w:eastAsiaTheme="minorEastAsia" w:hint="eastAsia"/>
                <w:sz w:val="18"/>
                <w:szCs w:val="18"/>
                <w:lang w:eastAsia="zh-CN"/>
              </w:rPr>
              <w:t>2</w:t>
            </w:r>
          </w:p>
        </w:tc>
        <w:tc>
          <w:tcPr>
            <w:tcW w:w="4799" w:type="dxa"/>
            <w:gridSpan w:val="4"/>
            <w:vAlign w:val="center"/>
          </w:tcPr>
          <w:p w:rsidR="002E27E1" w:rsidRPr="00612383" w:rsidRDefault="002E27E1" w:rsidP="00FE7E47">
            <w:pPr>
              <w:tabs>
                <w:tab w:val="left" w:pos="1440"/>
              </w:tabs>
              <w:spacing w:after="0" w:line="360" w:lineRule="exact"/>
              <w:outlineLvl w:val="0"/>
              <w:rPr>
                <w:rFonts w:eastAsiaTheme="minorEastAsia"/>
                <w:sz w:val="21"/>
                <w:szCs w:val="21"/>
                <w:lang w:eastAsia="zh-CN"/>
              </w:rPr>
            </w:pPr>
            <w:r w:rsidRPr="007E61D0">
              <w:rPr>
                <w:rFonts w:eastAsia="宋体"/>
                <w:b/>
                <w:sz w:val="21"/>
                <w:szCs w:val="21"/>
                <w:lang w:eastAsia="zh-CN"/>
              </w:rPr>
              <w:t>其中实验学时：</w:t>
            </w:r>
            <w:r w:rsidR="00612383">
              <w:rPr>
                <w:rFonts w:eastAsiaTheme="minorEastAsia" w:hint="eastAsia"/>
                <w:sz w:val="18"/>
                <w:szCs w:val="18"/>
                <w:lang w:eastAsia="zh-CN"/>
              </w:rPr>
              <w:t>0</w:t>
            </w:r>
          </w:p>
        </w:tc>
      </w:tr>
      <w:tr w:rsidR="00890E97" w:rsidRPr="007E61D0" w:rsidTr="00555BA4">
        <w:trPr>
          <w:trHeight w:val="340"/>
          <w:jc w:val="center"/>
        </w:trPr>
        <w:tc>
          <w:tcPr>
            <w:tcW w:w="9567" w:type="dxa"/>
            <w:gridSpan w:val="10"/>
            <w:vAlign w:val="center"/>
          </w:tcPr>
          <w:p w:rsidR="00890E97" w:rsidRPr="007E61D0" w:rsidRDefault="00890E97" w:rsidP="00612383">
            <w:pPr>
              <w:tabs>
                <w:tab w:val="left" w:pos="1440"/>
              </w:tabs>
              <w:spacing w:after="0" w:line="360" w:lineRule="exact"/>
              <w:outlineLvl w:val="0"/>
              <w:rPr>
                <w:rFonts w:eastAsia="宋体"/>
                <w:b/>
                <w:sz w:val="21"/>
                <w:szCs w:val="21"/>
                <w:lang w:eastAsia="zh-CN"/>
              </w:rPr>
            </w:pPr>
            <w:r w:rsidRPr="007E61D0">
              <w:rPr>
                <w:rFonts w:eastAsia="宋体"/>
                <w:b/>
                <w:sz w:val="21"/>
                <w:szCs w:val="21"/>
                <w:lang w:eastAsia="zh-CN"/>
              </w:rPr>
              <w:t>先修课程：</w:t>
            </w:r>
            <w:r w:rsidRPr="007E61D0">
              <w:rPr>
                <w:rFonts w:eastAsia="宋体"/>
                <w:sz w:val="21"/>
                <w:szCs w:val="21"/>
                <w:lang w:eastAsia="zh-CN"/>
              </w:rPr>
              <w:t>有机化学、无机化学、</w:t>
            </w:r>
            <w:r w:rsidR="00612383">
              <w:rPr>
                <w:rFonts w:eastAsia="宋体" w:hint="eastAsia"/>
                <w:sz w:val="21"/>
                <w:szCs w:val="21"/>
                <w:lang w:eastAsia="zh-CN"/>
              </w:rPr>
              <w:t>物理化学、分析化学</w:t>
            </w:r>
          </w:p>
        </w:tc>
      </w:tr>
      <w:tr w:rsidR="002E27E1" w:rsidRPr="007E61D0" w:rsidTr="00555BA4">
        <w:trPr>
          <w:trHeight w:val="428"/>
          <w:jc w:val="center"/>
        </w:trPr>
        <w:tc>
          <w:tcPr>
            <w:tcW w:w="4768" w:type="dxa"/>
            <w:gridSpan w:val="6"/>
            <w:vAlign w:val="center"/>
          </w:tcPr>
          <w:p w:rsidR="00612383" w:rsidRPr="007E61D0" w:rsidRDefault="002E27E1" w:rsidP="00B748C3">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授课时间：</w:t>
            </w:r>
            <w:r w:rsidR="00B748C3">
              <w:rPr>
                <w:rFonts w:eastAsia="宋体" w:hint="eastAsia"/>
                <w:sz w:val="21"/>
                <w:szCs w:val="21"/>
                <w:lang w:eastAsia="zh-CN"/>
              </w:rPr>
              <w:t>1</w:t>
            </w:r>
            <w:r w:rsidR="00890E97" w:rsidRPr="007E61D0">
              <w:rPr>
                <w:rFonts w:eastAsia="宋体"/>
                <w:sz w:val="21"/>
                <w:szCs w:val="21"/>
                <w:lang w:eastAsia="zh-CN"/>
              </w:rPr>
              <w:t>-</w:t>
            </w:r>
            <w:r w:rsidR="00B748C3">
              <w:rPr>
                <w:rFonts w:eastAsia="宋体" w:hint="eastAsia"/>
                <w:sz w:val="21"/>
                <w:szCs w:val="21"/>
                <w:lang w:eastAsia="zh-CN"/>
              </w:rPr>
              <w:t>16</w:t>
            </w:r>
            <w:r w:rsidR="00890E97" w:rsidRPr="007E61D0">
              <w:rPr>
                <w:rFonts w:eastAsia="宋体"/>
                <w:sz w:val="21"/>
                <w:szCs w:val="21"/>
                <w:lang w:eastAsia="zh-CN"/>
              </w:rPr>
              <w:t>周</w:t>
            </w:r>
            <w:r w:rsidR="00890E97" w:rsidRPr="007E61D0">
              <w:rPr>
                <w:rFonts w:eastAsia="宋体"/>
                <w:sz w:val="21"/>
                <w:szCs w:val="21"/>
                <w:lang w:eastAsia="zh-CN"/>
              </w:rPr>
              <w:t xml:space="preserve"> </w:t>
            </w:r>
            <w:r w:rsidR="00B748C3">
              <w:rPr>
                <w:rFonts w:eastAsia="宋体"/>
                <w:sz w:val="21"/>
                <w:szCs w:val="21"/>
                <w:lang w:eastAsia="zh-CN"/>
              </w:rPr>
              <w:t>星期二</w:t>
            </w:r>
            <w:r w:rsidR="00B748C3">
              <w:rPr>
                <w:rFonts w:eastAsia="宋体"/>
                <w:sz w:val="21"/>
                <w:szCs w:val="21"/>
                <w:lang w:eastAsia="zh-CN"/>
              </w:rPr>
              <w:t xml:space="preserve"> </w:t>
            </w:r>
            <w:r w:rsidR="00B748C3">
              <w:rPr>
                <w:rFonts w:eastAsia="宋体" w:hint="eastAsia"/>
                <w:sz w:val="21"/>
                <w:szCs w:val="21"/>
                <w:lang w:eastAsia="zh-CN"/>
              </w:rPr>
              <w:t>3</w:t>
            </w:r>
            <w:r w:rsidR="00B748C3">
              <w:rPr>
                <w:rFonts w:eastAsia="宋体"/>
                <w:sz w:val="21"/>
                <w:szCs w:val="21"/>
                <w:lang w:eastAsia="zh-CN"/>
              </w:rPr>
              <w:t>-</w:t>
            </w:r>
            <w:r w:rsidR="00B748C3">
              <w:rPr>
                <w:rFonts w:eastAsia="宋体" w:hint="eastAsia"/>
                <w:sz w:val="21"/>
                <w:szCs w:val="21"/>
                <w:lang w:eastAsia="zh-CN"/>
              </w:rPr>
              <w:t>4</w:t>
            </w:r>
            <w:r w:rsidR="00890E97" w:rsidRPr="007E61D0">
              <w:rPr>
                <w:rFonts w:eastAsia="宋体"/>
                <w:sz w:val="21"/>
                <w:szCs w:val="21"/>
                <w:lang w:eastAsia="zh-CN"/>
              </w:rPr>
              <w:t>节</w:t>
            </w:r>
          </w:p>
        </w:tc>
        <w:tc>
          <w:tcPr>
            <w:tcW w:w="4799" w:type="dxa"/>
            <w:gridSpan w:val="4"/>
            <w:vAlign w:val="center"/>
          </w:tcPr>
          <w:p w:rsidR="00612383" w:rsidRPr="007E61D0" w:rsidRDefault="002E27E1" w:rsidP="00B748C3">
            <w:pPr>
              <w:tabs>
                <w:tab w:val="left" w:pos="1440"/>
              </w:tabs>
              <w:spacing w:after="0" w:line="360" w:lineRule="exact"/>
              <w:outlineLvl w:val="0"/>
              <w:rPr>
                <w:rFonts w:eastAsia="宋体"/>
                <w:sz w:val="21"/>
                <w:szCs w:val="21"/>
                <w:lang w:eastAsia="zh-CN"/>
              </w:rPr>
            </w:pPr>
            <w:r w:rsidRPr="007E61D0">
              <w:rPr>
                <w:rFonts w:eastAsia="宋体"/>
                <w:b/>
                <w:sz w:val="21"/>
                <w:szCs w:val="21"/>
              </w:rPr>
              <w:t>授课地点：</w:t>
            </w:r>
            <w:r w:rsidR="00890E97" w:rsidRPr="007E61D0">
              <w:rPr>
                <w:rFonts w:eastAsia="宋体"/>
                <w:sz w:val="21"/>
                <w:szCs w:val="21"/>
                <w:lang w:eastAsia="zh-CN"/>
              </w:rPr>
              <w:t>6</w:t>
            </w:r>
            <w:r w:rsidR="00B748C3">
              <w:rPr>
                <w:rFonts w:eastAsia="宋体" w:hint="eastAsia"/>
                <w:sz w:val="21"/>
                <w:szCs w:val="21"/>
                <w:lang w:eastAsia="zh-CN"/>
              </w:rPr>
              <w:t>D401</w:t>
            </w:r>
          </w:p>
        </w:tc>
      </w:tr>
      <w:tr w:rsidR="002E27E1" w:rsidRPr="007E61D0" w:rsidTr="00555BA4">
        <w:trPr>
          <w:trHeight w:val="340"/>
          <w:jc w:val="center"/>
        </w:trPr>
        <w:tc>
          <w:tcPr>
            <w:tcW w:w="9567" w:type="dxa"/>
            <w:gridSpan w:val="10"/>
            <w:vAlign w:val="center"/>
          </w:tcPr>
          <w:p w:rsidR="002E27E1" w:rsidRPr="007E61D0" w:rsidRDefault="002E27E1" w:rsidP="001D0AB3">
            <w:pPr>
              <w:tabs>
                <w:tab w:val="left" w:pos="1440"/>
              </w:tabs>
              <w:spacing w:after="0" w:line="360" w:lineRule="exact"/>
              <w:outlineLvl w:val="0"/>
              <w:rPr>
                <w:rFonts w:eastAsia="宋体"/>
                <w:b/>
                <w:sz w:val="21"/>
                <w:szCs w:val="21"/>
                <w:lang w:eastAsia="zh-CN"/>
              </w:rPr>
            </w:pPr>
            <w:r w:rsidRPr="007E61D0">
              <w:rPr>
                <w:rFonts w:eastAsia="宋体"/>
                <w:b/>
                <w:sz w:val="21"/>
                <w:szCs w:val="21"/>
                <w:lang w:eastAsia="zh-CN"/>
              </w:rPr>
              <w:t>授课对象：</w:t>
            </w:r>
            <w:r w:rsidR="00890E97" w:rsidRPr="007E61D0">
              <w:rPr>
                <w:rFonts w:eastAsia="宋体"/>
                <w:sz w:val="21"/>
                <w:szCs w:val="21"/>
                <w:lang w:eastAsia="zh-CN"/>
              </w:rPr>
              <w:t>201</w:t>
            </w:r>
            <w:r w:rsidR="00B748C3">
              <w:rPr>
                <w:rFonts w:eastAsia="宋体" w:hint="eastAsia"/>
                <w:sz w:val="21"/>
                <w:szCs w:val="21"/>
                <w:lang w:eastAsia="zh-CN"/>
              </w:rPr>
              <w:t>5</w:t>
            </w:r>
            <w:r w:rsidR="00612383">
              <w:rPr>
                <w:rFonts w:eastAsia="宋体" w:hint="eastAsia"/>
                <w:sz w:val="21"/>
                <w:szCs w:val="21"/>
                <w:lang w:eastAsia="zh-CN"/>
              </w:rPr>
              <w:t>级</w:t>
            </w:r>
            <w:r w:rsidR="00AB6489" w:rsidRPr="00AB6489">
              <w:rPr>
                <w:rFonts w:eastAsia="宋体" w:hint="eastAsia"/>
                <w:sz w:val="21"/>
                <w:szCs w:val="21"/>
                <w:lang w:eastAsia="zh-CN"/>
              </w:rPr>
              <w:t>应用工艺</w:t>
            </w:r>
            <w:r w:rsidR="001D0AB3">
              <w:rPr>
                <w:rFonts w:eastAsia="宋体" w:hint="eastAsia"/>
                <w:sz w:val="21"/>
                <w:szCs w:val="21"/>
                <w:lang w:eastAsia="zh-CN"/>
              </w:rPr>
              <w:t>1</w:t>
            </w:r>
            <w:r w:rsidR="001D0AB3">
              <w:rPr>
                <w:rFonts w:eastAsia="宋体" w:hint="eastAsia"/>
                <w:sz w:val="21"/>
                <w:szCs w:val="21"/>
                <w:lang w:eastAsia="zh-CN"/>
              </w:rPr>
              <w:t>班</w:t>
            </w:r>
            <w:r w:rsidR="00AB6489">
              <w:rPr>
                <w:rFonts w:eastAsia="宋体" w:hint="eastAsia"/>
                <w:sz w:val="21"/>
                <w:szCs w:val="21"/>
                <w:lang w:eastAsia="zh-CN"/>
              </w:rPr>
              <w:t>；</w:t>
            </w:r>
            <w:r w:rsidR="00AB6489" w:rsidRPr="007E61D0">
              <w:rPr>
                <w:rFonts w:eastAsia="宋体"/>
                <w:sz w:val="21"/>
                <w:szCs w:val="21"/>
                <w:lang w:eastAsia="zh-CN"/>
              </w:rPr>
              <w:t>201</w:t>
            </w:r>
            <w:r w:rsidR="00AB6489">
              <w:rPr>
                <w:rFonts w:eastAsia="宋体" w:hint="eastAsia"/>
                <w:sz w:val="21"/>
                <w:szCs w:val="21"/>
                <w:lang w:eastAsia="zh-CN"/>
              </w:rPr>
              <w:t>5</w:t>
            </w:r>
            <w:r w:rsidR="00AB6489">
              <w:rPr>
                <w:rFonts w:eastAsia="宋体" w:hint="eastAsia"/>
                <w:sz w:val="21"/>
                <w:szCs w:val="21"/>
                <w:lang w:eastAsia="zh-CN"/>
              </w:rPr>
              <w:t>级</w:t>
            </w:r>
            <w:r w:rsidR="00AB6489" w:rsidRPr="00AB6489">
              <w:rPr>
                <w:rFonts w:eastAsia="宋体" w:hint="eastAsia"/>
                <w:sz w:val="21"/>
                <w:szCs w:val="21"/>
                <w:lang w:eastAsia="zh-CN"/>
              </w:rPr>
              <w:t>应用化学</w:t>
            </w:r>
            <w:r w:rsidR="001D0AB3">
              <w:rPr>
                <w:rFonts w:eastAsia="宋体" w:hint="eastAsia"/>
                <w:sz w:val="21"/>
                <w:szCs w:val="21"/>
                <w:lang w:eastAsia="zh-CN"/>
              </w:rPr>
              <w:t>1,2</w:t>
            </w:r>
            <w:r w:rsidR="001D0AB3">
              <w:rPr>
                <w:rFonts w:eastAsia="宋体" w:hint="eastAsia"/>
                <w:sz w:val="21"/>
                <w:szCs w:val="21"/>
                <w:lang w:eastAsia="zh-CN"/>
              </w:rPr>
              <w:t>班</w:t>
            </w:r>
            <w:r w:rsidR="00AB6489">
              <w:rPr>
                <w:rFonts w:eastAsia="宋体" w:hint="eastAsia"/>
                <w:sz w:val="21"/>
                <w:szCs w:val="21"/>
                <w:lang w:eastAsia="zh-CN"/>
              </w:rPr>
              <w:t>；</w:t>
            </w:r>
            <w:r w:rsidR="00AB6489">
              <w:rPr>
                <w:rFonts w:eastAsia="宋体" w:hint="eastAsia"/>
                <w:sz w:val="21"/>
                <w:szCs w:val="21"/>
                <w:lang w:eastAsia="zh-CN"/>
              </w:rPr>
              <w:t>2015</w:t>
            </w:r>
            <w:r w:rsidR="00AB6489">
              <w:rPr>
                <w:rFonts w:eastAsia="宋体" w:hint="eastAsia"/>
                <w:sz w:val="21"/>
                <w:szCs w:val="21"/>
                <w:lang w:eastAsia="zh-CN"/>
              </w:rPr>
              <w:t>级</w:t>
            </w:r>
            <w:r w:rsidR="00AB6489" w:rsidRPr="00AB6489">
              <w:rPr>
                <w:rFonts w:eastAsia="宋体" w:hint="eastAsia"/>
                <w:sz w:val="21"/>
                <w:szCs w:val="21"/>
                <w:lang w:eastAsia="zh-CN"/>
              </w:rPr>
              <w:t>应用化学</w:t>
            </w:r>
            <w:r w:rsidR="00AB6489" w:rsidRPr="00AB6489">
              <w:rPr>
                <w:rFonts w:eastAsia="宋体"/>
                <w:sz w:val="21"/>
                <w:szCs w:val="21"/>
                <w:lang w:eastAsia="zh-CN"/>
              </w:rPr>
              <w:t>(</w:t>
            </w:r>
            <w:r w:rsidR="00AB6489" w:rsidRPr="00AB6489">
              <w:rPr>
                <w:rFonts w:eastAsia="宋体" w:hint="eastAsia"/>
                <w:sz w:val="21"/>
                <w:szCs w:val="21"/>
                <w:lang w:eastAsia="zh-CN"/>
              </w:rPr>
              <w:t>化学工程与工艺卓越计划班</w:t>
            </w:r>
            <w:r w:rsidR="00AB6489" w:rsidRPr="00AB6489">
              <w:rPr>
                <w:rFonts w:eastAsia="宋体"/>
                <w:sz w:val="21"/>
                <w:szCs w:val="21"/>
                <w:lang w:eastAsia="zh-CN"/>
              </w:rPr>
              <w:t>)</w:t>
            </w:r>
            <w:r w:rsidR="00AB6489">
              <w:rPr>
                <w:rFonts w:eastAsia="宋体" w:hint="eastAsia"/>
                <w:sz w:val="21"/>
                <w:szCs w:val="21"/>
                <w:lang w:eastAsia="zh-CN"/>
              </w:rPr>
              <w:t>；</w:t>
            </w:r>
            <w:r w:rsidR="00AB6489" w:rsidRPr="007E61D0">
              <w:rPr>
                <w:rFonts w:eastAsia="宋体"/>
                <w:sz w:val="21"/>
                <w:szCs w:val="21"/>
                <w:lang w:eastAsia="zh-CN"/>
              </w:rPr>
              <w:t>201</w:t>
            </w:r>
            <w:r w:rsidR="00AB6489">
              <w:rPr>
                <w:rFonts w:eastAsia="宋体" w:hint="eastAsia"/>
                <w:sz w:val="21"/>
                <w:szCs w:val="21"/>
                <w:lang w:eastAsia="zh-CN"/>
              </w:rPr>
              <w:t>5</w:t>
            </w:r>
            <w:r w:rsidR="00AB6489">
              <w:rPr>
                <w:rFonts w:eastAsia="宋体" w:hint="eastAsia"/>
                <w:sz w:val="21"/>
                <w:szCs w:val="21"/>
                <w:lang w:eastAsia="zh-CN"/>
              </w:rPr>
              <w:t>级</w:t>
            </w:r>
            <w:r w:rsidR="00AB6489" w:rsidRPr="00AB6489">
              <w:rPr>
                <w:rFonts w:eastAsia="宋体" w:hint="eastAsia"/>
                <w:sz w:val="21"/>
                <w:szCs w:val="21"/>
                <w:lang w:eastAsia="zh-CN"/>
              </w:rPr>
              <w:t>应用</w:t>
            </w:r>
            <w:r w:rsidR="001D0AB3">
              <w:rPr>
                <w:rFonts w:eastAsia="宋体" w:hint="eastAsia"/>
                <w:sz w:val="21"/>
                <w:szCs w:val="21"/>
                <w:lang w:eastAsia="zh-CN"/>
              </w:rPr>
              <w:t>食品</w:t>
            </w:r>
            <w:r w:rsidR="001D0AB3">
              <w:rPr>
                <w:rFonts w:eastAsia="宋体" w:hint="eastAsia"/>
                <w:sz w:val="21"/>
                <w:szCs w:val="21"/>
                <w:lang w:eastAsia="zh-CN"/>
              </w:rPr>
              <w:t>1</w:t>
            </w:r>
            <w:r w:rsidR="001D0AB3">
              <w:rPr>
                <w:rFonts w:eastAsia="宋体" w:hint="eastAsia"/>
                <w:sz w:val="21"/>
                <w:szCs w:val="21"/>
                <w:lang w:eastAsia="zh-CN"/>
              </w:rPr>
              <w:t>班</w:t>
            </w:r>
          </w:p>
        </w:tc>
      </w:tr>
      <w:tr w:rsidR="002E27E1" w:rsidRPr="007E61D0" w:rsidTr="00555BA4">
        <w:trPr>
          <w:trHeight w:val="340"/>
          <w:jc w:val="center"/>
        </w:trPr>
        <w:tc>
          <w:tcPr>
            <w:tcW w:w="9567" w:type="dxa"/>
            <w:gridSpan w:val="10"/>
            <w:vAlign w:val="center"/>
          </w:tcPr>
          <w:p w:rsidR="002E27E1" w:rsidRPr="007E61D0" w:rsidRDefault="002E27E1" w:rsidP="007E61D0">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开课院</w:t>
            </w:r>
            <w:r w:rsidR="009A2B5C" w:rsidRPr="007E61D0">
              <w:rPr>
                <w:rFonts w:eastAsia="宋体"/>
                <w:b/>
                <w:sz w:val="21"/>
                <w:szCs w:val="21"/>
                <w:lang w:eastAsia="zh-CN"/>
              </w:rPr>
              <w:t>系</w:t>
            </w:r>
            <w:r w:rsidRPr="007E61D0">
              <w:rPr>
                <w:rFonts w:eastAsia="宋体"/>
                <w:b/>
                <w:sz w:val="21"/>
                <w:szCs w:val="21"/>
                <w:lang w:eastAsia="zh-CN"/>
              </w:rPr>
              <w:t>：</w:t>
            </w:r>
            <w:r w:rsidR="00890E97" w:rsidRPr="007E61D0">
              <w:rPr>
                <w:rFonts w:eastAsia="宋体"/>
                <w:sz w:val="21"/>
                <w:szCs w:val="21"/>
                <w:lang w:eastAsia="zh-CN"/>
              </w:rPr>
              <w:t>化学工程与能源技术学院</w:t>
            </w:r>
            <w:r w:rsidR="00517E6D">
              <w:rPr>
                <w:rFonts w:eastAsia="宋体" w:hint="eastAsia"/>
                <w:sz w:val="21"/>
                <w:szCs w:val="21"/>
                <w:lang w:eastAsia="zh-CN"/>
              </w:rPr>
              <w:t xml:space="preserve"> </w:t>
            </w:r>
          </w:p>
        </w:tc>
      </w:tr>
      <w:tr w:rsidR="002E27E1" w:rsidRPr="007E61D0" w:rsidTr="00555BA4">
        <w:trPr>
          <w:trHeight w:val="340"/>
          <w:jc w:val="center"/>
        </w:trPr>
        <w:tc>
          <w:tcPr>
            <w:tcW w:w="9567" w:type="dxa"/>
            <w:gridSpan w:val="10"/>
            <w:vAlign w:val="center"/>
          </w:tcPr>
          <w:p w:rsidR="002E27E1" w:rsidRPr="007E61D0" w:rsidRDefault="002E27E1" w:rsidP="00612383">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任课教师姓名</w:t>
            </w:r>
            <w:r w:rsidRPr="007E61D0">
              <w:rPr>
                <w:rFonts w:eastAsia="宋体"/>
                <w:b/>
                <w:sz w:val="21"/>
                <w:szCs w:val="21"/>
                <w:lang w:eastAsia="zh-CN"/>
              </w:rPr>
              <w:t>/</w:t>
            </w:r>
            <w:r w:rsidRPr="007E61D0">
              <w:rPr>
                <w:rFonts w:eastAsia="宋体"/>
                <w:b/>
                <w:sz w:val="21"/>
                <w:szCs w:val="21"/>
                <w:lang w:eastAsia="zh-CN"/>
              </w:rPr>
              <w:t>职称：</w:t>
            </w:r>
            <w:r w:rsidR="00612383">
              <w:rPr>
                <w:rFonts w:eastAsia="宋体" w:hint="eastAsia"/>
                <w:sz w:val="21"/>
                <w:szCs w:val="21"/>
                <w:lang w:eastAsia="zh-CN"/>
              </w:rPr>
              <w:t>苗荣</w:t>
            </w:r>
            <w:proofErr w:type="gramStart"/>
            <w:r w:rsidR="00612383">
              <w:rPr>
                <w:rFonts w:eastAsia="宋体" w:hint="eastAsia"/>
                <w:sz w:val="21"/>
                <w:szCs w:val="21"/>
                <w:lang w:eastAsia="zh-CN"/>
              </w:rPr>
              <w:t>荣</w:t>
            </w:r>
            <w:proofErr w:type="gramEnd"/>
            <w:r w:rsidR="00890E97" w:rsidRPr="007E61D0">
              <w:rPr>
                <w:rFonts w:eastAsia="宋体"/>
                <w:sz w:val="21"/>
                <w:szCs w:val="21"/>
                <w:lang w:eastAsia="zh-CN"/>
              </w:rPr>
              <w:t>/</w:t>
            </w:r>
            <w:r w:rsidR="00612383">
              <w:rPr>
                <w:rFonts w:eastAsia="宋体" w:hint="eastAsia"/>
                <w:sz w:val="21"/>
                <w:szCs w:val="21"/>
                <w:lang w:eastAsia="zh-CN"/>
              </w:rPr>
              <w:t>讲师</w:t>
            </w:r>
          </w:p>
        </w:tc>
      </w:tr>
      <w:tr w:rsidR="002E27E1" w:rsidRPr="007E61D0" w:rsidTr="00555BA4">
        <w:trPr>
          <w:trHeight w:val="340"/>
          <w:jc w:val="center"/>
        </w:trPr>
        <w:tc>
          <w:tcPr>
            <w:tcW w:w="4768" w:type="dxa"/>
            <w:gridSpan w:val="6"/>
            <w:vAlign w:val="center"/>
          </w:tcPr>
          <w:p w:rsidR="002E27E1" w:rsidRPr="007E61D0" w:rsidRDefault="002E27E1" w:rsidP="00612383">
            <w:pPr>
              <w:tabs>
                <w:tab w:val="left" w:pos="1440"/>
              </w:tabs>
              <w:spacing w:after="0" w:line="360" w:lineRule="exact"/>
              <w:outlineLvl w:val="0"/>
              <w:rPr>
                <w:rFonts w:eastAsia="宋体"/>
                <w:sz w:val="21"/>
                <w:szCs w:val="21"/>
                <w:lang w:eastAsia="zh-CN"/>
              </w:rPr>
            </w:pPr>
            <w:r w:rsidRPr="007E61D0">
              <w:rPr>
                <w:rFonts w:eastAsia="宋体"/>
                <w:b/>
                <w:sz w:val="21"/>
                <w:szCs w:val="21"/>
              </w:rPr>
              <w:t>联系电话：</w:t>
            </w:r>
            <w:r w:rsidR="00612383">
              <w:rPr>
                <w:rFonts w:eastAsia="宋体" w:hint="eastAsia"/>
                <w:sz w:val="21"/>
                <w:szCs w:val="21"/>
                <w:lang w:eastAsia="zh-CN"/>
              </w:rPr>
              <w:t>17707691333</w:t>
            </w:r>
          </w:p>
        </w:tc>
        <w:tc>
          <w:tcPr>
            <w:tcW w:w="4799" w:type="dxa"/>
            <w:gridSpan w:val="4"/>
            <w:vAlign w:val="center"/>
          </w:tcPr>
          <w:p w:rsidR="002E27E1" w:rsidRPr="007E61D0" w:rsidRDefault="002E27E1" w:rsidP="00517E6D">
            <w:pPr>
              <w:tabs>
                <w:tab w:val="left" w:pos="1440"/>
              </w:tabs>
              <w:spacing w:after="0" w:line="360" w:lineRule="exact"/>
              <w:outlineLvl w:val="0"/>
              <w:rPr>
                <w:rFonts w:eastAsia="宋体"/>
                <w:sz w:val="21"/>
                <w:szCs w:val="21"/>
                <w:lang w:eastAsia="zh-CN"/>
              </w:rPr>
            </w:pPr>
            <w:r w:rsidRPr="007E61D0">
              <w:rPr>
                <w:rFonts w:eastAsia="宋体"/>
                <w:b/>
                <w:sz w:val="21"/>
                <w:szCs w:val="21"/>
              </w:rPr>
              <w:t>Email:</w:t>
            </w:r>
            <w:r w:rsidR="00517E6D" w:rsidRPr="008F039A">
              <w:rPr>
                <w:rFonts w:eastAsia="宋体" w:hint="eastAsia"/>
                <w:kern w:val="2"/>
                <w:sz w:val="21"/>
                <w:szCs w:val="21"/>
                <w:lang w:eastAsia="zh-CN"/>
              </w:rPr>
              <w:t xml:space="preserve"> mrr@dgut.edu.cn</w:t>
            </w:r>
          </w:p>
        </w:tc>
      </w:tr>
      <w:tr w:rsidR="002E27E1" w:rsidRPr="007E61D0" w:rsidTr="00555BA4">
        <w:trPr>
          <w:trHeight w:val="340"/>
          <w:jc w:val="center"/>
        </w:trPr>
        <w:tc>
          <w:tcPr>
            <w:tcW w:w="9567" w:type="dxa"/>
            <w:gridSpan w:val="10"/>
            <w:vAlign w:val="center"/>
          </w:tcPr>
          <w:p w:rsidR="002E27E1" w:rsidRPr="007E61D0" w:rsidRDefault="002E27E1" w:rsidP="00517E6D">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答疑时间、地点与方式：</w:t>
            </w:r>
            <w:r w:rsidR="00890E97" w:rsidRPr="007E61D0">
              <w:rPr>
                <w:rFonts w:eastAsia="宋体"/>
                <w:sz w:val="21"/>
                <w:szCs w:val="21"/>
                <w:lang w:eastAsia="zh-CN"/>
              </w:rPr>
              <w:t>1.</w:t>
            </w:r>
            <w:r w:rsidR="00890E97" w:rsidRPr="007E61D0">
              <w:rPr>
                <w:rFonts w:eastAsia="宋体"/>
                <w:sz w:val="21"/>
                <w:szCs w:val="21"/>
                <w:lang w:eastAsia="zh-CN"/>
              </w:rPr>
              <w:t>每次上课的课前、课间和课后，采用一对一的问答方式；</w:t>
            </w:r>
            <w:r w:rsidR="00890E97" w:rsidRPr="007E61D0">
              <w:rPr>
                <w:rFonts w:eastAsia="宋体"/>
                <w:sz w:val="21"/>
                <w:szCs w:val="21"/>
                <w:lang w:eastAsia="zh-CN"/>
              </w:rPr>
              <w:t>2.</w:t>
            </w:r>
            <w:r w:rsidR="00890E97" w:rsidRPr="007E61D0">
              <w:rPr>
                <w:rFonts w:eastAsia="宋体"/>
                <w:sz w:val="21"/>
                <w:szCs w:val="21"/>
                <w:lang w:eastAsia="zh-CN"/>
              </w:rPr>
              <w:t>充分利用现代网络手段（</w:t>
            </w:r>
            <w:r w:rsidR="00890E97" w:rsidRPr="007E61D0">
              <w:rPr>
                <w:rFonts w:eastAsia="宋体"/>
                <w:sz w:val="21"/>
                <w:szCs w:val="21"/>
                <w:lang w:eastAsia="zh-CN"/>
              </w:rPr>
              <w:t>QQ</w:t>
            </w:r>
            <w:r w:rsidR="00890E97" w:rsidRPr="007E61D0">
              <w:rPr>
                <w:rFonts w:eastAsia="宋体"/>
                <w:sz w:val="21"/>
                <w:szCs w:val="21"/>
                <w:lang w:eastAsia="zh-CN"/>
              </w:rPr>
              <w:t>、微信），进行远程答疑；</w:t>
            </w:r>
            <w:r w:rsidR="00890E97" w:rsidRPr="007E61D0">
              <w:rPr>
                <w:rFonts w:eastAsia="宋体"/>
                <w:sz w:val="21"/>
                <w:szCs w:val="21"/>
                <w:lang w:eastAsia="zh-CN"/>
              </w:rPr>
              <w:t>3.</w:t>
            </w:r>
            <w:r w:rsidR="00890E97" w:rsidRPr="007E61D0">
              <w:rPr>
                <w:rFonts w:eastAsia="宋体"/>
                <w:sz w:val="21"/>
                <w:szCs w:val="21"/>
                <w:lang w:eastAsia="zh-CN"/>
              </w:rPr>
              <w:t>课外在</w:t>
            </w:r>
            <w:r w:rsidR="00890E97" w:rsidRPr="007E61D0">
              <w:rPr>
                <w:rFonts w:eastAsia="宋体"/>
                <w:sz w:val="21"/>
                <w:szCs w:val="21"/>
                <w:lang w:eastAsia="zh-CN"/>
              </w:rPr>
              <w:t>12L</w:t>
            </w:r>
            <w:r w:rsidR="00517E6D">
              <w:rPr>
                <w:rFonts w:eastAsia="宋体" w:hint="eastAsia"/>
                <w:sz w:val="21"/>
                <w:szCs w:val="21"/>
                <w:lang w:eastAsia="zh-CN"/>
              </w:rPr>
              <w:t>401</w:t>
            </w:r>
            <w:r w:rsidR="00890E97" w:rsidRPr="007E61D0">
              <w:rPr>
                <w:rFonts w:eastAsia="宋体"/>
                <w:sz w:val="21"/>
                <w:szCs w:val="21"/>
                <w:lang w:eastAsia="zh-CN"/>
              </w:rPr>
              <w:t>答疑。</w:t>
            </w:r>
            <w:r w:rsidR="00517E6D">
              <w:rPr>
                <w:rFonts w:eastAsia="宋体" w:hint="eastAsia"/>
                <w:sz w:val="21"/>
                <w:szCs w:val="21"/>
                <w:lang w:eastAsia="zh-CN"/>
              </w:rPr>
              <w:t xml:space="preserve"> </w:t>
            </w:r>
          </w:p>
        </w:tc>
      </w:tr>
      <w:tr w:rsidR="00735FDE" w:rsidRPr="007E61D0" w:rsidTr="00555BA4">
        <w:trPr>
          <w:trHeight w:val="340"/>
          <w:jc w:val="center"/>
        </w:trPr>
        <w:tc>
          <w:tcPr>
            <w:tcW w:w="9567" w:type="dxa"/>
            <w:gridSpan w:val="10"/>
            <w:vAlign w:val="center"/>
          </w:tcPr>
          <w:p w:rsidR="00735FDE" w:rsidRPr="007E61D0" w:rsidRDefault="00735FDE" w:rsidP="001B1D1B">
            <w:pPr>
              <w:tabs>
                <w:tab w:val="left" w:pos="1440"/>
              </w:tabs>
              <w:spacing w:after="0" w:line="360" w:lineRule="exact"/>
              <w:outlineLvl w:val="0"/>
              <w:rPr>
                <w:rFonts w:eastAsia="宋体"/>
                <w:b/>
                <w:sz w:val="21"/>
                <w:szCs w:val="21"/>
                <w:lang w:eastAsia="zh-CN"/>
              </w:rPr>
            </w:pPr>
            <w:r w:rsidRPr="007E61D0">
              <w:rPr>
                <w:rFonts w:eastAsia="宋体"/>
                <w:b/>
                <w:bCs/>
                <w:sz w:val="21"/>
                <w:szCs w:val="21"/>
                <w:lang w:eastAsia="zh-CN"/>
              </w:rPr>
              <w:t>课程考核方式：</w:t>
            </w:r>
            <w:r w:rsidRPr="007E61D0">
              <w:rPr>
                <w:rFonts w:eastAsia="宋体"/>
                <w:sz w:val="21"/>
                <w:szCs w:val="21"/>
                <w:lang w:eastAsia="zh-CN"/>
              </w:rPr>
              <w:t>开卷</w:t>
            </w:r>
            <w:r w:rsidRPr="007E61D0">
              <w:rPr>
                <w:rFonts w:eastAsia="宋体"/>
                <w:b/>
                <w:sz w:val="21"/>
                <w:szCs w:val="21"/>
                <w:lang w:eastAsia="zh-CN"/>
              </w:rPr>
              <w:t>（</w:t>
            </w:r>
            <w:r w:rsidRPr="007E61D0">
              <w:rPr>
                <w:rFonts w:eastAsia="宋体"/>
                <w:b/>
                <w:sz w:val="21"/>
                <w:szCs w:val="21"/>
                <w:lang w:eastAsia="zh-CN"/>
              </w:rPr>
              <w:t xml:space="preserve"> </w:t>
            </w:r>
            <w:r w:rsidR="001B1D1B" w:rsidRPr="007E61D0">
              <w:rPr>
                <w:rFonts w:eastAsia="宋体"/>
                <w:b/>
                <w:sz w:val="21"/>
                <w:szCs w:val="21"/>
                <w:lang w:eastAsia="zh-CN"/>
              </w:rPr>
              <w:t>√</w:t>
            </w:r>
            <w:r w:rsidR="001B1D1B">
              <w:rPr>
                <w:rFonts w:eastAsia="宋体"/>
                <w:b/>
                <w:sz w:val="21"/>
                <w:szCs w:val="21"/>
                <w:lang w:eastAsia="zh-CN"/>
              </w:rPr>
              <w:t xml:space="preserve"> </w:t>
            </w:r>
            <w:r w:rsidRPr="007E61D0">
              <w:rPr>
                <w:rFonts w:eastAsia="宋体"/>
                <w:b/>
                <w:sz w:val="21"/>
                <w:szCs w:val="21"/>
                <w:lang w:eastAsia="zh-CN"/>
              </w:rPr>
              <w:t>）</w:t>
            </w:r>
            <w:r w:rsidRPr="007E61D0">
              <w:rPr>
                <w:rFonts w:eastAsia="宋体"/>
                <w:sz w:val="21"/>
                <w:szCs w:val="21"/>
                <w:lang w:eastAsia="zh-CN"/>
              </w:rPr>
              <w:t xml:space="preserve">     </w:t>
            </w:r>
            <w:r w:rsidRPr="007E61D0">
              <w:rPr>
                <w:rFonts w:eastAsia="宋体"/>
                <w:sz w:val="21"/>
                <w:szCs w:val="21"/>
                <w:lang w:eastAsia="zh-CN"/>
              </w:rPr>
              <w:t>闭卷</w:t>
            </w:r>
            <w:r w:rsidRPr="007E61D0">
              <w:rPr>
                <w:rFonts w:eastAsia="宋体"/>
                <w:b/>
                <w:sz w:val="21"/>
                <w:szCs w:val="21"/>
                <w:lang w:eastAsia="zh-CN"/>
              </w:rPr>
              <w:t>（</w:t>
            </w:r>
            <w:r w:rsidR="00517E6D">
              <w:rPr>
                <w:rFonts w:eastAsia="宋体" w:hint="eastAsia"/>
                <w:b/>
                <w:sz w:val="21"/>
                <w:szCs w:val="21"/>
                <w:lang w:eastAsia="zh-CN"/>
              </w:rPr>
              <w:t xml:space="preserve"> </w:t>
            </w:r>
            <w:r w:rsidR="001B1D1B">
              <w:rPr>
                <w:rFonts w:eastAsia="宋体" w:hint="eastAsia"/>
                <w:b/>
                <w:sz w:val="21"/>
                <w:szCs w:val="21"/>
                <w:lang w:eastAsia="zh-CN"/>
              </w:rPr>
              <w:t xml:space="preserve">  </w:t>
            </w:r>
            <w:r w:rsidRPr="007E61D0">
              <w:rPr>
                <w:rFonts w:eastAsia="宋体"/>
                <w:b/>
                <w:sz w:val="21"/>
                <w:szCs w:val="21"/>
                <w:lang w:eastAsia="zh-CN"/>
              </w:rPr>
              <w:t>）</w:t>
            </w:r>
            <w:r w:rsidRPr="007E61D0">
              <w:rPr>
                <w:rFonts w:eastAsia="宋体"/>
                <w:b/>
                <w:sz w:val="21"/>
                <w:szCs w:val="21"/>
                <w:lang w:eastAsia="zh-CN"/>
              </w:rPr>
              <w:t xml:space="preserve">   </w:t>
            </w:r>
            <w:r w:rsidRPr="007E61D0">
              <w:rPr>
                <w:rFonts w:eastAsia="宋体"/>
                <w:sz w:val="21"/>
                <w:szCs w:val="21"/>
                <w:lang w:eastAsia="zh-CN"/>
              </w:rPr>
              <w:t>课程论文</w:t>
            </w:r>
            <w:r w:rsidRPr="007E61D0">
              <w:rPr>
                <w:rFonts w:eastAsia="宋体"/>
                <w:b/>
                <w:sz w:val="21"/>
                <w:szCs w:val="21"/>
                <w:lang w:eastAsia="zh-CN"/>
              </w:rPr>
              <w:t>（</w:t>
            </w:r>
            <w:r w:rsidR="00B86E2F">
              <w:rPr>
                <w:rFonts w:eastAsia="宋体" w:hint="eastAsia"/>
                <w:b/>
                <w:sz w:val="21"/>
                <w:szCs w:val="21"/>
                <w:lang w:eastAsia="zh-CN"/>
              </w:rPr>
              <w:t xml:space="preserve">  </w:t>
            </w:r>
            <w:r w:rsidRPr="007E61D0">
              <w:rPr>
                <w:rFonts w:eastAsia="宋体"/>
                <w:b/>
                <w:sz w:val="21"/>
                <w:szCs w:val="21"/>
                <w:lang w:eastAsia="zh-CN"/>
              </w:rPr>
              <w:t>）</w:t>
            </w:r>
            <w:r w:rsidRPr="007E61D0">
              <w:rPr>
                <w:rFonts w:eastAsia="宋体"/>
                <w:b/>
                <w:sz w:val="21"/>
                <w:szCs w:val="21"/>
                <w:lang w:eastAsia="zh-CN"/>
              </w:rPr>
              <w:t xml:space="preserve">   </w:t>
            </w:r>
            <w:r w:rsidRPr="007E61D0">
              <w:rPr>
                <w:rFonts w:eastAsia="宋体"/>
                <w:sz w:val="21"/>
                <w:szCs w:val="21"/>
                <w:lang w:eastAsia="zh-CN"/>
              </w:rPr>
              <w:t>其它</w:t>
            </w:r>
            <w:r w:rsidRPr="007E61D0">
              <w:rPr>
                <w:rFonts w:eastAsia="宋体"/>
                <w:b/>
                <w:sz w:val="21"/>
                <w:szCs w:val="21"/>
                <w:lang w:eastAsia="zh-CN"/>
              </w:rPr>
              <w:t>（</w:t>
            </w:r>
            <w:r w:rsidRPr="007E61D0">
              <w:rPr>
                <w:rFonts w:eastAsia="宋体"/>
                <w:b/>
                <w:sz w:val="21"/>
                <w:szCs w:val="21"/>
                <w:lang w:eastAsia="zh-CN"/>
              </w:rPr>
              <w:t xml:space="preserve">  </w:t>
            </w:r>
            <w:r w:rsidRPr="007E61D0">
              <w:rPr>
                <w:rFonts w:eastAsia="宋体"/>
                <w:b/>
                <w:sz w:val="21"/>
                <w:szCs w:val="21"/>
                <w:lang w:eastAsia="zh-CN"/>
              </w:rPr>
              <w:t>）</w:t>
            </w:r>
          </w:p>
        </w:tc>
      </w:tr>
      <w:tr w:rsidR="00735FDE" w:rsidRPr="007E61D0" w:rsidTr="00555BA4">
        <w:trPr>
          <w:trHeight w:val="340"/>
          <w:jc w:val="center"/>
        </w:trPr>
        <w:tc>
          <w:tcPr>
            <w:tcW w:w="9567" w:type="dxa"/>
            <w:gridSpan w:val="10"/>
            <w:vAlign w:val="center"/>
          </w:tcPr>
          <w:p w:rsidR="00735FDE" w:rsidRPr="007E61D0" w:rsidRDefault="00735FDE" w:rsidP="007E61D0">
            <w:pPr>
              <w:tabs>
                <w:tab w:val="left" w:pos="1440"/>
              </w:tabs>
              <w:spacing w:after="0" w:line="360" w:lineRule="exact"/>
              <w:outlineLvl w:val="0"/>
              <w:rPr>
                <w:rFonts w:eastAsia="宋体"/>
                <w:b/>
                <w:bCs/>
                <w:sz w:val="21"/>
                <w:szCs w:val="21"/>
                <w:lang w:eastAsia="zh-CN"/>
              </w:rPr>
            </w:pPr>
            <w:r w:rsidRPr="007E61D0">
              <w:rPr>
                <w:rFonts w:eastAsia="宋体"/>
                <w:b/>
                <w:bCs/>
                <w:sz w:val="21"/>
                <w:szCs w:val="21"/>
                <w:lang w:eastAsia="zh-CN"/>
              </w:rPr>
              <w:t>使用教材：</w:t>
            </w:r>
            <w:r w:rsidR="00517E6D">
              <w:rPr>
                <w:rFonts w:eastAsia="宋体" w:hint="eastAsia"/>
                <w:sz w:val="21"/>
                <w:szCs w:val="21"/>
                <w:lang w:eastAsia="zh-CN"/>
              </w:rPr>
              <w:t>《应用电化学》，杨辉，科学出版社，</w:t>
            </w:r>
            <w:r w:rsidR="00517E6D">
              <w:rPr>
                <w:rFonts w:eastAsia="宋体" w:hint="eastAsia"/>
                <w:sz w:val="21"/>
                <w:szCs w:val="21"/>
                <w:lang w:eastAsia="zh-CN"/>
              </w:rPr>
              <w:t>2001</w:t>
            </w:r>
            <w:r w:rsidR="00517E6D">
              <w:rPr>
                <w:rFonts w:eastAsia="宋体" w:hint="eastAsia"/>
                <w:sz w:val="21"/>
                <w:szCs w:val="21"/>
                <w:lang w:eastAsia="zh-CN"/>
              </w:rPr>
              <w:t>年</w:t>
            </w:r>
            <w:r w:rsidR="00517E6D">
              <w:rPr>
                <w:rFonts w:eastAsia="宋体" w:hint="eastAsia"/>
                <w:sz w:val="21"/>
                <w:szCs w:val="21"/>
                <w:lang w:eastAsia="zh-CN"/>
              </w:rPr>
              <w:t>3</w:t>
            </w:r>
            <w:r w:rsidR="00517E6D">
              <w:rPr>
                <w:rFonts w:eastAsia="宋体" w:hint="eastAsia"/>
                <w:sz w:val="21"/>
                <w:szCs w:val="21"/>
                <w:lang w:eastAsia="zh-CN"/>
              </w:rPr>
              <w:t>月</w:t>
            </w:r>
          </w:p>
          <w:p w:rsidR="00735FDE" w:rsidRDefault="00735FDE" w:rsidP="00517E6D">
            <w:pPr>
              <w:widowControl w:val="0"/>
              <w:snapToGrid w:val="0"/>
              <w:spacing w:after="0" w:line="360" w:lineRule="exact"/>
              <w:rPr>
                <w:rFonts w:eastAsia="宋体"/>
                <w:sz w:val="21"/>
                <w:szCs w:val="21"/>
                <w:lang w:eastAsia="zh-CN"/>
              </w:rPr>
            </w:pPr>
            <w:r w:rsidRPr="007E61D0">
              <w:rPr>
                <w:rFonts w:eastAsia="宋体"/>
                <w:b/>
                <w:bCs/>
                <w:sz w:val="21"/>
                <w:szCs w:val="21"/>
                <w:lang w:eastAsia="zh-CN"/>
              </w:rPr>
              <w:t>教学参考资料：</w:t>
            </w:r>
            <w:r w:rsidR="00517E6D">
              <w:rPr>
                <w:rFonts w:eastAsiaTheme="minorEastAsia" w:hint="eastAsia"/>
                <w:lang w:eastAsia="zh-CN"/>
              </w:rPr>
              <w:t>《</w:t>
            </w:r>
            <w:r w:rsidR="00517E6D">
              <w:rPr>
                <w:rFonts w:eastAsia="宋体" w:hint="eastAsia"/>
                <w:sz w:val="21"/>
                <w:szCs w:val="21"/>
                <w:lang w:eastAsia="zh-CN"/>
              </w:rPr>
              <w:t>应用电化学</w:t>
            </w:r>
            <w:r w:rsidR="00517E6D">
              <w:rPr>
                <w:rFonts w:eastAsiaTheme="minorEastAsia" w:hint="eastAsia"/>
                <w:lang w:eastAsia="zh-CN"/>
              </w:rPr>
              <w:t>》</w:t>
            </w:r>
            <w:r w:rsidR="00890E97" w:rsidRPr="007E61D0">
              <w:rPr>
                <w:rFonts w:eastAsia="宋体"/>
                <w:sz w:val="21"/>
                <w:szCs w:val="21"/>
                <w:lang w:eastAsia="zh-CN"/>
              </w:rPr>
              <w:t>，</w:t>
            </w:r>
            <w:r w:rsidR="00517E6D" w:rsidRPr="00517E6D">
              <w:rPr>
                <w:rFonts w:eastAsia="宋体" w:hint="eastAsia"/>
                <w:sz w:val="21"/>
                <w:szCs w:val="21"/>
                <w:lang w:eastAsia="zh-CN"/>
              </w:rPr>
              <w:t>杨琦琴</w:t>
            </w:r>
            <w:r w:rsidR="00517E6D">
              <w:rPr>
                <w:rFonts w:eastAsia="宋体" w:hint="eastAsia"/>
                <w:sz w:val="21"/>
                <w:szCs w:val="21"/>
                <w:lang w:eastAsia="zh-CN"/>
              </w:rPr>
              <w:t>，</w:t>
            </w:r>
            <w:r w:rsidR="00517E6D" w:rsidRPr="00517E6D">
              <w:rPr>
                <w:rFonts w:eastAsia="宋体" w:hint="eastAsia"/>
                <w:sz w:val="21"/>
                <w:szCs w:val="21"/>
                <w:lang w:eastAsia="zh-CN"/>
              </w:rPr>
              <w:t xml:space="preserve"> </w:t>
            </w:r>
            <w:r w:rsidR="00517E6D" w:rsidRPr="00517E6D">
              <w:rPr>
                <w:rFonts w:eastAsia="宋体" w:hint="eastAsia"/>
                <w:sz w:val="21"/>
                <w:szCs w:val="21"/>
                <w:lang w:eastAsia="zh-CN"/>
              </w:rPr>
              <w:t>中山大学出版社</w:t>
            </w:r>
            <w:r w:rsidR="00517E6D">
              <w:rPr>
                <w:rFonts w:eastAsia="宋体" w:hint="eastAsia"/>
                <w:sz w:val="21"/>
                <w:szCs w:val="21"/>
                <w:lang w:eastAsia="zh-CN"/>
              </w:rPr>
              <w:t>，</w:t>
            </w:r>
            <w:r w:rsidR="00890E97" w:rsidRPr="007E61D0">
              <w:rPr>
                <w:rFonts w:eastAsia="宋体"/>
                <w:sz w:val="21"/>
                <w:szCs w:val="21"/>
                <w:lang w:eastAsia="zh-CN"/>
              </w:rPr>
              <w:t>2005</w:t>
            </w:r>
            <w:r w:rsidR="00890E97" w:rsidRPr="007E61D0">
              <w:rPr>
                <w:rFonts w:eastAsia="宋体"/>
                <w:sz w:val="21"/>
                <w:szCs w:val="21"/>
                <w:lang w:eastAsia="zh-CN"/>
              </w:rPr>
              <w:t>年</w:t>
            </w:r>
            <w:r w:rsidR="00517E6D">
              <w:rPr>
                <w:rFonts w:eastAsia="宋体" w:hint="eastAsia"/>
                <w:sz w:val="21"/>
                <w:szCs w:val="21"/>
                <w:lang w:eastAsia="zh-CN"/>
              </w:rPr>
              <w:t>2</w:t>
            </w:r>
            <w:r w:rsidR="00890E97" w:rsidRPr="007E61D0">
              <w:rPr>
                <w:rFonts w:eastAsia="宋体"/>
                <w:sz w:val="21"/>
                <w:szCs w:val="21"/>
                <w:lang w:eastAsia="zh-CN"/>
              </w:rPr>
              <w:t>月</w:t>
            </w:r>
          </w:p>
          <w:p w:rsidR="00517E6D" w:rsidRPr="00517E6D" w:rsidRDefault="00517E6D" w:rsidP="00517E6D">
            <w:pPr>
              <w:widowControl w:val="0"/>
              <w:snapToGrid w:val="0"/>
              <w:spacing w:after="0" w:line="360" w:lineRule="exact"/>
              <w:ind w:firstLineChars="600" w:firstLine="1440"/>
              <w:rPr>
                <w:rFonts w:eastAsia="宋体"/>
                <w:sz w:val="21"/>
                <w:szCs w:val="21"/>
                <w:lang w:eastAsia="zh-CN"/>
              </w:rPr>
            </w:pPr>
            <w:r>
              <w:rPr>
                <w:rFonts w:eastAsiaTheme="minorEastAsia" w:hint="eastAsia"/>
                <w:lang w:eastAsia="zh-CN"/>
              </w:rPr>
              <w:t>《</w:t>
            </w:r>
            <w:r>
              <w:rPr>
                <w:rFonts w:eastAsia="宋体" w:hint="eastAsia"/>
                <w:sz w:val="21"/>
                <w:szCs w:val="21"/>
                <w:lang w:eastAsia="zh-CN"/>
              </w:rPr>
              <w:t>应用电化学</w:t>
            </w:r>
            <w:r>
              <w:rPr>
                <w:rFonts w:eastAsiaTheme="minorEastAsia" w:hint="eastAsia"/>
                <w:lang w:eastAsia="zh-CN"/>
              </w:rPr>
              <w:t>》</w:t>
            </w:r>
            <w:r w:rsidRPr="007E61D0">
              <w:rPr>
                <w:rFonts w:eastAsia="宋体"/>
                <w:sz w:val="21"/>
                <w:szCs w:val="21"/>
                <w:lang w:eastAsia="zh-CN"/>
              </w:rPr>
              <w:t>，</w:t>
            </w:r>
            <w:r w:rsidR="00A61E27" w:rsidRPr="00517E6D">
              <w:rPr>
                <w:rFonts w:eastAsia="宋体" w:hint="eastAsia"/>
                <w:sz w:val="21"/>
                <w:szCs w:val="21"/>
                <w:lang w:eastAsia="zh-CN"/>
              </w:rPr>
              <w:t>肖友军</w:t>
            </w:r>
            <w:r>
              <w:rPr>
                <w:rFonts w:eastAsia="宋体" w:hint="eastAsia"/>
                <w:sz w:val="21"/>
                <w:szCs w:val="21"/>
                <w:lang w:eastAsia="zh-CN"/>
              </w:rPr>
              <w:t>，</w:t>
            </w:r>
            <w:r w:rsidR="00A61E27" w:rsidRPr="00517E6D">
              <w:rPr>
                <w:rFonts w:eastAsia="宋体" w:hint="eastAsia"/>
                <w:sz w:val="21"/>
                <w:szCs w:val="21"/>
                <w:lang w:eastAsia="zh-CN"/>
              </w:rPr>
              <w:t>化学工业出版社</w:t>
            </w:r>
            <w:r>
              <w:rPr>
                <w:rFonts w:eastAsia="宋体" w:hint="eastAsia"/>
                <w:sz w:val="21"/>
                <w:szCs w:val="21"/>
                <w:lang w:eastAsia="zh-CN"/>
              </w:rPr>
              <w:t>，</w:t>
            </w:r>
            <w:r>
              <w:rPr>
                <w:rFonts w:eastAsia="宋体" w:hint="eastAsia"/>
                <w:sz w:val="21"/>
                <w:szCs w:val="21"/>
                <w:lang w:eastAsia="zh-CN"/>
              </w:rPr>
              <w:t>2013</w:t>
            </w:r>
            <w:r>
              <w:rPr>
                <w:rFonts w:eastAsia="宋体" w:hint="eastAsia"/>
                <w:sz w:val="21"/>
                <w:szCs w:val="21"/>
                <w:lang w:eastAsia="zh-CN"/>
              </w:rPr>
              <w:t>年</w:t>
            </w:r>
            <w:r>
              <w:rPr>
                <w:rFonts w:eastAsia="宋体" w:hint="eastAsia"/>
                <w:sz w:val="21"/>
                <w:szCs w:val="21"/>
                <w:lang w:eastAsia="zh-CN"/>
              </w:rPr>
              <w:t>4</w:t>
            </w:r>
            <w:r>
              <w:rPr>
                <w:rFonts w:eastAsia="宋体" w:hint="eastAsia"/>
                <w:sz w:val="21"/>
                <w:szCs w:val="21"/>
                <w:lang w:eastAsia="zh-CN"/>
              </w:rPr>
              <w:t>月</w:t>
            </w:r>
          </w:p>
        </w:tc>
      </w:tr>
      <w:tr w:rsidR="00735FDE" w:rsidRPr="007E61D0" w:rsidTr="00555BA4">
        <w:trPr>
          <w:trHeight w:val="340"/>
          <w:jc w:val="center"/>
        </w:trPr>
        <w:tc>
          <w:tcPr>
            <w:tcW w:w="9567" w:type="dxa"/>
            <w:gridSpan w:val="10"/>
            <w:vAlign w:val="center"/>
          </w:tcPr>
          <w:p w:rsidR="00735FDE" w:rsidRPr="007E61D0" w:rsidRDefault="00735FDE" w:rsidP="007E61D0">
            <w:pPr>
              <w:tabs>
                <w:tab w:val="left" w:pos="1440"/>
              </w:tabs>
              <w:spacing w:after="0" w:line="360" w:lineRule="exact"/>
              <w:outlineLvl w:val="0"/>
              <w:rPr>
                <w:rFonts w:eastAsia="宋体"/>
                <w:b/>
                <w:sz w:val="21"/>
                <w:szCs w:val="21"/>
                <w:lang w:eastAsia="zh-CN"/>
              </w:rPr>
            </w:pPr>
            <w:r w:rsidRPr="007E61D0">
              <w:rPr>
                <w:rFonts w:eastAsia="宋体"/>
                <w:b/>
                <w:sz w:val="21"/>
                <w:szCs w:val="21"/>
                <w:lang w:eastAsia="zh-CN"/>
              </w:rPr>
              <w:t>课程简介：</w:t>
            </w:r>
          </w:p>
          <w:p w:rsidR="00DF4ED9" w:rsidRPr="00DF4ED9" w:rsidRDefault="00890E97" w:rsidP="00DF4ED9">
            <w:pPr>
              <w:tabs>
                <w:tab w:val="left" w:pos="1440"/>
              </w:tabs>
              <w:spacing w:after="0" w:line="360" w:lineRule="exact"/>
              <w:ind w:firstLineChars="200" w:firstLine="420"/>
              <w:outlineLvl w:val="0"/>
              <w:rPr>
                <w:rFonts w:eastAsia="宋体"/>
                <w:sz w:val="21"/>
                <w:szCs w:val="21"/>
                <w:lang w:eastAsia="zh-CN"/>
              </w:rPr>
            </w:pPr>
            <w:r w:rsidRPr="007E61D0">
              <w:rPr>
                <w:rFonts w:eastAsia="宋体"/>
                <w:sz w:val="21"/>
                <w:szCs w:val="21"/>
                <w:lang w:eastAsia="zh-CN"/>
              </w:rPr>
              <w:t>本课程</w:t>
            </w:r>
            <w:r w:rsidR="003D6DB8">
              <w:rPr>
                <w:rFonts w:eastAsia="宋体" w:hint="eastAsia"/>
                <w:sz w:val="21"/>
                <w:szCs w:val="21"/>
                <w:lang w:eastAsia="zh-CN"/>
              </w:rPr>
              <w:t>是一门理论性和实践性并重的课程，主要讲授了电化学的基本理论以及它的几个重要应用分支。内容包括：电化学基础、电化学测试技术及应用电化学</w:t>
            </w:r>
            <w:r w:rsidR="00A909B9">
              <w:rPr>
                <w:rFonts w:eastAsia="宋体" w:hint="eastAsia"/>
                <w:sz w:val="21"/>
                <w:szCs w:val="21"/>
                <w:lang w:eastAsia="zh-CN"/>
              </w:rPr>
              <w:t>（化学电源、电镀、电化学腐蚀与防护）等等。这门课与科学研究和生产实践有着密切联系，在化工、冶金、化学电源、金属腐蚀与防护、电化学加工以及电化学分析等工业部门中占有很重要的地位。同时在高新技术领域，如新能源、新材料、微电子技术、生物化学等方面有着广泛的应用。通过本课程的学习使学生掌握电化学理论。测试和工艺的基本知识，通过运用所学知识，独立思考、创新思维，提高其在电化学应用领域发现问题、分析问题和解决问题的能力，为今后从事电化学工程领域的技术工作及研究开发打下坚实的基础。</w:t>
            </w:r>
          </w:p>
        </w:tc>
      </w:tr>
      <w:tr w:rsidR="003D6A31" w:rsidRPr="0051069F" w:rsidTr="005803AA">
        <w:trPr>
          <w:trHeight w:val="558"/>
          <w:jc w:val="center"/>
        </w:trPr>
        <w:tc>
          <w:tcPr>
            <w:tcW w:w="3501" w:type="dxa"/>
            <w:gridSpan w:val="5"/>
            <w:vMerge w:val="restart"/>
          </w:tcPr>
          <w:p w:rsidR="003D6A31" w:rsidRPr="007E61D0" w:rsidRDefault="003D6A31" w:rsidP="0051069F">
            <w:pPr>
              <w:tabs>
                <w:tab w:val="left" w:pos="1440"/>
              </w:tabs>
              <w:spacing w:after="0" w:line="360" w:lineRule="exact"/>
              <w:outlineLvl w:val="0"/>
              <w:rPr>
                <w:rFonts w:eastAsia="宋体"/>
                <w:b/>
                <w:sz w:val="21"/>
                <w:szCs w:val="21"/>
                <w:lang w:eastAsia="zh-CN"/>
              </w:rPr>
            </w:pPr>
            <w:r w:rsidRPr="007E61D0">
              <w:rPr>
                <w:rFonts w:eastAsia="宋体"/>
                <w:b/>
                <w:sz w:val="21"/>
                <w:szCs w:val="21"/>
                <w:lang w:eastAsia="zh-CN"/>
              </w:rPr>
              <w:t>课程教学目标</w:t>
            </w:r>
          </w:p>
          <w:p w:rsidR="003D6A31" w:rsidRPr="007E61D0" w:rsidRDefault="003D6A31" w:rsidP="0051069F">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 xml:space="preserve">1. </w:t>
            </w:r>
            <w:r w:rsidRPr="007E61D0">
              <w:rPr>
                <w:rFonts w:eastAsia="宋体"/>
                <w:sz w:val="21"/>
                <w:szCs w:val="21"/>
                <w:lang w:eastAsia="zh-CN"/>
              </w:rPr>
              <w:t>掌握</w:t>
            </w:r>
            <w:r>
              <w:rPr>
                <w:rFonts w:eastAsia="宋体" w:hint="eastAsia"/>
                <w:sz w:val="21"/>
                <w:szCs w:val="21"/>
                <w:lang w:eastAsia="zh-CN"/>
              </w:rPr>
              <w:t>电化学基本原理</w:t>
            </w:r>
            <w:r w:rsidRPr="007E61D0">
              <w:rPr>
                <w:rFonts w:eastAsia="宋体"/>
                <w:sz w:val="21"/>
                <w:szCs w:val="21"/>
                <w:lang w:eastAsia="zh-CN"/>
              </w:rPr>
              <w:t>；</w:t>
            </w:r>
          </w:p>
          <w:p w:rsidR="003D6A31" w:rsidRPr="007E61D0" w:rsidRDefault="003D6A31" w:rsidP="0051069F">
            <w:pPr>
              <w:tabs>
                <w:tab w:val="left" w:pos="1440"/>
              </w:tabs>
              <w:spacing w:after="0" w:line="360" w:lineRule="exact"/>
              <w:outlineLvl w:val="0"/>
              <w:rPr>
                <w:rFonts w:eastAsia="宋体"/>
                <w:b/>
                <w:sz w:val="21"/>
                <w:szCs w:val="21"/>
                <w:lang w:eastAsia="zh-CN"/>
              </w:rPr>
            </w:pPr>
            <w:r w:rsidRPr="007E61D0">
              <w:rPr>
                <w:rFonts w:eastAsia="宋体"/>
                <w:b/>
                <w:sz w:val="21"/>
                <w:szCs w:val="21"/>
                <w:lang w:eastAsia="zh-CN"/>
              </w:rPr>
              <w:t>2.</w:t>
            </w:r>
            <w:r w:rsidRPr="007E61D0">
              <w:rPr>
                <w:rFonts w:eastAsia="宋体"/>
                <w:sz w:val="21"/>
                <w:szCs w:val="21"/>
                <w:lang w:eastAsia="zh-CN"/>
              </w:rPr>
              <w:t xml:space="preserve"> </w:t>
            </w:r>
            <w:r w:rsidRPr="007E61D0">
              <w:rPr>
                <w:rFonts w:eastAsia="宋体"/>
                <w:sz w:val="21"/>
                <w:szCs w:val="21"/>
                <w:lang w:eastAsia="zh-CN"/>
              </w:rPr>
              <w:t>掌握</w:t>
            </w:r>
            <w:r>
              <w:rPr>
                <w:rFonts w:eastAsia="宋体" w:hint="eastAsia"/>
                <w:sz w:val="21"/>
                <w:szCs w:val="21"/>
                <w:lang w:eastAsia="zh-CN"/>
              </w:rPr>
              <w:t>电化学测量技术的基本方法和手段</w:t>
            </w:r>
            <w:r w:rsidRPr="007E61D0">
              <w:rPr>
                <w:rFonts w:eastAsia="宋体"/>
                <w:sz w:val="21"/>
                <w:szCs w:val="21"/>
                <w:lang w:eastAsia="zh-CN"/>
              </w:rPr>
              <w:t>；</w:t>
            </w:r>
          </w:p>
          <w:p w:rsidR="003D6A31" w:rsidRPr="007E61D0" w:rsidRDefault="003D6A31" w:rsidP="0051069F">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 xml:space="preserve">3. </w:t>
            </w:r>
            <w:r>
              <w:rPr>
                <w:rFonts w:eastAsia="宋体" w:hint="eastAsia"/>
                <w:sz w:val="21"/>
                <w:szCs w:val="21"/>
                <w:lang w:eastAsia="zh-CN"/>
              </w:rPr>
              <w:t>掌握电化学知识在新能源、电镀领域及金属腐蚀与防护领域的应用</w:t>
            </w:r>
            <w:r w:rsidRPr="007E61D0">
              <w:rPr>
                <w:rFonts w:eastAsia="宋体"/>
                <w:sz w:val="21"/>
                <w:szCs w:val="21"/>
                <w:lang w:eastAsia="zh-CN"/>
              </w:rPr>
              <w:t>；</w:t>
            </w:r>
          </w:p>
          <w:p w:rsidR="003D6A31" w:rsidRPr="007E61D0" w:rsidRDefault="003D6A31" w:rsidP="0051069F">
            <w:pPr>
              <w:tabs>
                <w:tab w:val="left" w:pos="1440"/>
              </w:tabs>
              <w:spacing w:after="0" w:line="360" w:lineRule="exact"/>
              <w:outlineLvl w:val="0"/>
              <w:rPr>
                <w:rFonts w:eastAsia="宋体"/>
                <w:sz w:val="21"/>
                <w:szCs w:val="21"/>
                <w:lang w:eastAsia="zh-CN"/>
              </w:rPr>
            </w:pPr>
            <w:r w:rsidRPr="007E61D0">
              <w:rPr>
                <w:rFonts w:eastAsia="宋体"/>
                <w:sz w:val="21"/>
                <w:szCs w:val="21"/>
                <w:lang w:eastAsia="zh-CN"/>
              </w:rPr>
              <w:t xml:space="preserve">4. </w:t>
            </w:r>
            <w:r w:rsidRPr="007E61D0">
              <w:rPr>
                <w:rFonts w:eastAsia="宋体"/>
                <w:sz w:val="21"/>
                <w:szCs w:val="21"/>
                <w:lang w:eastAsia="zh-CN"/>
              </w:rPr>
              <w:t>初步具备运用基础理论</w:t>
            </w:r>
            <w:r>
              <w:rPr>
                <w:rFonts w:eastAsia="宋体" w:hint="eastAsia"/>
                <w:sz w:val="21"/>
                <w:szCs w:val="21"/>
                <w:lang w:eastAsia="zh-CN"/>
              </w:rPr>
              <w:t>分析电化学领域实际</w:t>
            </w:r>
            <w:r w:rsidRPr="007E61D0">
              <w:rPr>
                <w:rFonts w:eastAsia="宋体"/>
                <w:sz w:val="21"/>
                <w:szCs w:val="21"/>
                <w:lang w:eastAsia="zh-CN"/>
              </w:rPr>
              <w:t>问题的能力；</w:t>
            </w:r>
          </w:p>
          <w:p w:rsidR="003D6A31" w:rsidRDefault="003D6A31" w:rsidP="00A909B9">
            <w:pPr>
              <w:tabs>
                <w:tab w:val="left" w:pos="1440"/>
              </w:tabs>
              <w:spacing w:after="0" w:line="360" w:lineRule="exact"/>
              <w:outlineLvl w:val="0"/>
              <w:rPr>
                <w:rFonts w:eastAsia="宋体"/>
                <w:sz w:val="21"/>
                <w:szCs w:val="21"/>
                <w:lang w:eastAsia="zh-CN"/>
              </w:rPr>
            </w:pPr>
            <w:r w:rsidRPr="007E61D0">
              <w:rPr>
                <w:rFonts w:eastAsia="宋体"/>
                <w:b/>
                <w:sz w:val="21"/>
                <w:szCs w:val="21"/>
                <w:lang w:eastAsia="zh-CN"/>
              </w:rPr>
              <w:t xml:space="preserve">5. </w:t>
            </w:r>
            <w:r w:rsidRPr="007E61D0">
              <w:rPr>
                <w:rFonts w:eastAsia="宋体"/>
                <w:sz w:val="21"/>
                <w:szCs w:val="21"/>
                <w:lang w:eastAsia="zh-CN"/>
              </w:rPr>
              <w:t>激发学生专业兴趣，培养</w:t>
            </w:r>
            <w:r>
              <w:rPr>
                <w:rFonts w:eastAsia="宋体" w:hint="eastAsia"/>
                <w:sz w:val="21"/>
                <w:szCs w:val="21"/>
                <w:lang w:eastAsia="zh-CN"/>
              </w:rPr>
              <w:t>团队协作能力。</w:t>
            </w:r>
          </w:p>
          <w:p w:rsidR="003D6A31" w:rsidRDefault="003D6A31" w:rsidP="00A909B9">
            <w:pPr>
              <w:tabs>
                <w:tab w:val="left" w:pos="1440"/>
              </w:tabs>
              <w:spacing w:after="0" w:line="360" w:lineRule="exact"/>
              <w:outlineLvl w:val="0"/>
              <w:rPr>
                <w:rFonts w:eastAsia="宋体"/>
                <w:sz w:val="21"/>
                <w:szCs w:val="21"/>
                <w:lang w:eastAsia="zh-CN"/>
              </w:rPr>
            </w:pPr>
          </w:p>
          <w:p w:rsidR="003D6A31" w:rsidRDefault="003D6A31" w:rsidP="00A909B9">
            <w:pPr>
              <w:tabs>
                <w:tab w:val="left" w:pos="1440"/>
              </w:tabs>
              <w:spacing w:after="0" w:line="360" w:lineRule="exact"/>
              <w:outlineLvl w:val="0"/>
              <w:rPr>
                <w:rFonts w:eastAsia="宋体"/>
                <w:sz w:val="21"/>
                <w:szCs w:val="21"/>
                <w:lang w:eastAsia="zh-CN"/>
              </w:rPr>
            </w:pPr>
          </w:p>
          <w:p w:rsidR="003D6A31" w:rsidRDefault="003D6A31" w:rsidP="00A909B9">
            <w:pPr>
              <w:tabs>
                <w:tab w:val="left" w:pos="1440"/>
              </w:tabs>
              <w:spacing w:after="0" w:line="360" w:lineRule="exact"/>
              <w:outlineLvl w:val="0"/>
              <w:rPr>
                <w:rFonts w:eastAsia="宋体"/>
                <w:sz w:val="21"/>
                <w:szCs w:val="21"/>
                <w:lang w:eastAsia="zh-CN"/>
              </w:rPr>
            </w:pPr>
          </w:p>
          <w:p w:rsidR="003D6A31" w:rsidRPr="0051069F" w:rsidRDefault="003D6A31" w:rsidP="00A909B9">
            <w:pPr>
              <w:tabs>
                <w:tab w:val="left" w:pos="1440"/>
              </w:tabs>
              <w:spacing w:after="0" w:line="360" w:lineRule="exact"/>
              <w:outlineLvl w:val="0"/>
              <w:rPr>
                <w:rFonts w:eastAsia="宋体"/>
                <w:b/>
                <w:sz w:val="21"/>
                <w:szCs w:val="21"/>
                <w:lang w:eastAsia="zh-CN"/>
              </w:rPr>
            </w:pPr>
          </w:p>
        </w:tc>
        <w:tc>
          <w:tcPr>
            <w:tcW w:w="6066" w:type="dxa"/>
            <w:gridSpan w:val="5"/>
          </w:tcPr>
          <w:p w:rsidR="003D6A31" w:rsidRDefault="003D6A31" w:rsidP="007E61D0">
            <w:pPr>
              <w:tabs>
                <w:tab w:val="left" w:pos="1440"/>
              </w:tabs>
              <w:spacing w:after="0" w:line="360" w:lineRule="exact"/>
              <w:outlineLvl w:val="0"/>
              <w:rPr>
                <w:rFonts w:eastAsia="宋体"/>
                <w:b/>
                <w:sz w:val="21"/>
                <w:szCs w:val="21"/>
                <w:lang w:eastAsia="zh-CN"/>
              </w:rPr>
            </w:pPr>
            <w:r w:rsidRPr="007E61D0">
              <w:rPr>
                <w:rFonts w:eastAsia="宋体"/>
                <w:b/>
                <w:sz w:val="21"/>
                <w:szCs w:val="21"/>
                <w:lang w:eastAsia="zh-CN"/>
              </w:rPr>
              <w:lastRenderedPageBreak/>
              <w:t>本课程与学生核心能力培养之间的关联（可多选）：</w:t>
            </w:r>
          </w:p>
          <w:p w:rsidR="003D6A31" w:rsidRPr="005C3BA6" w:rsidRDefault="003D6A31" w:rsidP="007E61D0">
            <w:pPr>
              <w:tabs>
                <w:tab w:val="left" w:pos="1440"/>
              </w:tabs>
              <w:spacing w:after="0" w:line="360" w:lineRule="exact"/>
              <w:outlineLvl w:val="0"/>
              <w:rPr>
                <w:rFonts w:eastAsia="宋体"/>
                <w:b/>
                <w:sz w:val="21"/>
                <w:szCs w:val="21"/>
                <w:lang w:eastAsia="zh-CN"/>
              </w:rPr>
            </w:pPr>
            <w:r>
              <w:rPr>
                <w:rFonts w:eastAsia="宋体" w:hint="eastAsia"/>
                <w:b/>
                <w:sz w:val="21"/>
                <w:szCs w:val="21"/>
                <w:lang w:eastAsia="zh-CN"/>
              </w:rPr>
              <w:t>应用化学</w:t>
            </w:r>
            <w:r w:rsidR="00C037EF">
              <w:rPr>
                <w:rFonts w:eastAsia="宋体" w:hint="eastAsia"/>
                <w:b/>
                <w:sz w:val="21"/>
                <w:szCs w:val="21"/>
                <w:lang w:eastAsia="zh-CN"/>
              </w:rPr>
              <w:t>、应用工艺、应用食品</w:t>
            </w:r>
            <w:r>
              <w:rPr>
                <w:rFonts w:eastAsia="宋体" w:hint="eastAsia"/>
                <w:b/>
                <w:sz w:val="21"/>
                <w:szCs w:val="21"/>
                <w:lang w:eastAsia="zh-CN"/>
              </w:rPr>
              <w:t>专业：</w:t>
            </w:r>
          </w:p>
          <w:p w:rsidR="003D6A31" w:rsidRPr="0051069F" w:rsidRDefault="003D6A31" w:rsidP="007E61D0">
            <w:pPr>
              <w:tabs>
                <w:tab w:val="left" w:pos="1440"/>
              </w:tabs>
              <w:spacing w:after="0" w:line="360" w:lineRule="exact"/>
              <w:outlineLvl w:val="0"/>
              <w:rPr>
                <w:rFonts w:eastAsia="宋体"/>
                <w:b/>
                <w:sz w:val="18"/>
                <w:szCs w:val="18"/>
                <w:lang w:eastAsia="zh-CN"/>
              </w:rPr>
            </w:pPr>
            <w:r>
              <w:rPr>
                <w:rFonts w:ascii="Arial" w:eastAsia="宋体" w:hAnsi="Arial" w:cs="Arial"/>
                <w:szCs w:val="24"/>
              </w:rPr>
              <w:sym w:font="Wingdings 2" w:char="F052"/>
            </w:r>
            <w:r w:rsidRPr="0051069F">
              <w:rPr>
                <w:rFonts w:eastAsia="宋体"/>
                <w:b/>
                <w:sz w:val="21"/>
                <w:szCs w:val="21"/>
                <w:lang w:eastAsia="zh-CN"/>
              </w:rPr>
              <w:t>核心能力</w:t>
            </w:r>
            <w:r w:rsidRPr="0051069F">
              <w:rPr>
                <w:rFonts w:eastAsia="宋体" w:hint="eastAsia"/>
                <w:b/>
                <w:sz w:val="21"/>
                <w:szCs w:val="21"/>
                <w:lang w:eastAsia="zh-CN"/>
              </w:rPr>
              <w:t xml:space="preserve">1. </w:t>
            </w:r>
            <w:r w:rsidRPr="00C037EF">
              <w:rPr>
                <w:rFonts w:eastAsiaTheme="minorEastAsia"/>
                <w:sz w:val="21"/>
                <w:szCs w:val="21"/>
                <w:lang w:eastAsia="zh-CN"/>
              </w:rPr>
              <w:t>运用数学、物理、化学化工基础科学理论和工程知识的能力</w:t>
            </w:r>
            <w:r w:rsidRPr="00C037EF">
              <w:rPr>
                <w:rFonts w:eastAsiaTheme="minorEastAsia" w:hint="eastAsia"/>
                <w:sz w:val="21"/>
                <w:szCs w:val="21"/>
                <w:lang w:eastAsia="zh-CN"/>
              </w:rPr>
              <w:t>。</w:t>
            </w:r>
          </w:p>
          <w:p w:rsidR="003D6A31" w:rsidRPr="0051069F" w:rsidRDefault="00C037EF" w:rsidP="007E61D0">
            <w:pPr>
              <w:tabs>
                <w:tab w:val="left" w:pos="1440"/>
              </w:tabs>
              <w:spacing w:after="0" w:line="360" w:lineRule="exact"/>
              <w:outlineLvl w:val="0"/>
              <w:rPr>
                <w:rFonts w:ascii="Arial" w:eastAsia="宋体" w:hAnsi="Arial" w:cs="Arial"/>
                <w:sz w:val="18"/>
                <w:szCs w:val="18"/>
                <w:lang w:eastAsia="zh-CN"/>
              </w:rPr>
            </w:pPr>
            <w:r w:rsidRPr="00526680">
              <w:rPr>
                <w:rFonts w:eastAsia="宋体"/>
                <w:sz w:val="36"/>
                <w:szCs w:val="36"/>
                <w:lang w:eastAsia="zh-CN"/>
              </w:rPr>
              <w:t>□</w:t>
            </w:r>
            <w:r w:rsidR="003D6A31" w:rsidRPr="0051069F">
              <w:rPr>
                <w:rFonts w:eastAsia="宋体"/>
                <w:b/>
                <w:sz w:val="21"/>
                <w:szCs w:val="21"/>
                <w:lang w:eastAsia="zh-CN"/>
              </w:rPr>
              <w:t>核心能力</w:t>
            </w:r>
            <w:r w:rsidR="003D6A31" w:rsidRPr="0051069F">
              <w:rPr>
                <w:rFonts w:eastAsia="宋体"/>
                <w:b/>
                <w:sz w:val="21"/>
                <w:szCs w:val="21"/>
                <w:lang w:eastAsia="zh-CN"/>
              </w:rPr>
              <w:t xml:space="preserve">2. </w:t>
            </w:r>
            <w:r w:rsidR="003D6A31" w:rsidRPr="00C037EF">
              <w:rPr>
                <w:rFonts w:eastAsiaTheme="minorEastAsia"/>
                <w:sz w:val="21"/>
                <w:szCs w:val="21"/>
                <w:lang w:eastAsia="zh-CN"/>
              </w:rPr>
              <w:t>设计与执行实验与仪器操作、分析与解释实验数据的能力。</w:t>
            </w:r>
          </w:p>
          <w:p w:rsidR="003D6A31" w:rsidRPr="0051069F" w:rsidRDefault="00C037EF" w:rsidP="007E61D0">
            <w:pPr>
              <w:tabs>
                <w:tab w:val="left" w:pos="1440"/>
              </w:tabs>
              <w:spacing w:after="0" w:line="360" w:lineRule="exact"/>
              <w:outlineLvl w:val="0"/>
              <w:rPr>
                <w:rFonts w:ascii="Arial" w:eastAsia="宋体" w:hAnsi="Arial" w:cs="Arial"/>
                <w:sz w:val="18"/>
                <w:szCs w:val="18"/>
                <w:lang w:eastAsia="zh-CN"/>
              </w:rPr>
            </w:pPr>
            <w:r w:rsidRPr="00526680">
              <w:rPr>
                <w:rFonts w:eastAsia="宋体"/>
                <w:sz w:val="36"/>
                <w:szCs w:val="36"/>
                <w:lang w:eastAsia="zh-CN"/>
              </w:rPr>
              <w:t>□</w:t>
            </w:r>
            <w:r w:rsidR="003D6A31" w:rsidRPr="0051069F">
              <w:rPr>
                <w:rFonts w:eastAsia="宋体"/>
                <w:b/>
                <w:sz w:val="21"/>
                <w:szCs w:val="21"/>
                <w:lang w:eastAsia="zh-CN"/>
              </w:rPr>
              <w:t>核心能力</w:t>
            </w:r>
            <w:r w:rsidR="003D6A31" w:rsidRPr="0051069F">
              <w:rPr>
                <w:rFonts w:eastAsia="宋体"/>
                <w:b/>
                <w:sz w:val="21"/>
                <w:szCs w:val="21"/>
                <w:lang w:eastAsia="zh-CN"/>
              </w:rPr>
              <w:t>3.</w:t>
            </w:r>
            <w:r w:rsidR="003D6A31" w:rsidRPr="0051069F">
              <w:rPr>
                <w:rFonts w:ascii="Arial" w:eastAsia="宋体" w:hAnsi="Arial" w:cs="Arial"/>
                <w:sz w:val="21"/>
                <w:szCs w:val="21"/>
                <w:lang w:eastAsia="zh-CN"/>
              </w:rPr>
              <w:t xml:space="preserve"> </w:t>
            </w:r>
            <w:r w:rsidR="003D6A31" w:rsidRPr="00C037EF">
              <w:rPr>
                <w:rFonts w:eastAsiaTheme="minorEastAsia"/>
                <w:sz w:val="21"/>
                <w:szCs w:val="21"/>
                <w:lang w:eastAsia="zh-CN"/>
              </w:rPr>
              <w:t>执行化学或化工实务所需技术、技巧及使用工具的能力。</w:t>
            </w:r>
          </w:p>
          <w:p w:rsidR="003D6A31" w:rsidRPr="0051069F" w:rsidRDefault="00C037EF" w:rsidP="007E61D0">
            <w:pPr>
              <w:tabs>
                <w:tab w:val="left" w:pos="1440"/>
              </w:tabs>
              <w:spacing w:after="0" w:line="360" w:lineRule="exact"/>
              <w:outlineLvl w:val="0"/>
              <w:rPr>
                <w:rFonts w:ascii="Arial" w:eastAsia="宋体" w:hAnsi="Arial" w:cs="Arial"/>
                <w:sz w:val="18"/>
                <w:szCs w:val="18"/>
                <w:lang w:eastAsia="zh-CN"/>
              </w:rPr>
            </w:pPr>
            <w:r w:rsidRPr="00526680">
              <w:rPr>
                <w:rFonts w:eastAsia="宋体"/>
                <w:sz w:val="36"/>
                <w:szCs w:val="36"/>
                <w:lang w:eastAsia="zh-CN"/>
              </w:rPr>
              <w:t>□</w:t>
            </w:r>
            <w:r w:rsidR="003D6A31" w:rsidRPr="0051069F">
              <w:rPr>
                <w:rFonts w:eastAsia="宋体"/>
                <w:b/>
                <w:sz w:val="21"/>
                <w:szCs w:val="21"/>
                <w:lang w:eastAsia="zh-CN"/>
              </w:rPr>
              <w:t>核心能力</w:t>
            </w:r>
            <w:r w:rsidR="003D6A31" w:rsidRPr="0051069F">
              <w:rPr>
                <w:rFonts w:eastAsia="宋体"/>
                <w:b/>
                <w:sz w:val="21"/>
                <w:szCs w:val="21"/>
                <w:lang w:eastAsia="zh-CN"/>
              </w:rPr>
              <w:t>4.</w:t>
            </w:r>
            <w:r w:rsidR="003D6A31">
              <w:rPr>
                <w:rFonts w:eastAsia="宋体" w:hint="eastAsia"/>
                <w:b/>
                <w:sz w:val="21"/>
                <w:szCs w:val="21"/>
                <w:lang w:eastAsia="zh-CN"/>
              </w:rPr>
              <w:t xml:space="preserve"> </w:t>
            </w:r>
            <w:r w:rsidR="003D6A31" w:rsidRPr="00C037EF">
              <w:rPr>
                <w:rFonts w:eastAsiaTheme="minorEastAsia"/>
                <w:sz w:val="21"/>
                <w:szCs w:val="21"/>
                <w:lang w:eastAsia="zh-CN"/>
              </w:rPr>
              <w:t>具备工程设计方法与管理的能力。</w:t>
            </w:r>
            <w:r w:rsidR="003D6A31" w:rsidRPr="00C037EF">
              <w:rPr>
                <w:rFonts w:eastAsiaTheme="minorEastAsia" w:hint="eastAsia"/>
                <w:sz w:val="21"/>
                <w:szCs w:val="21"/>
                <w:lang w:eastAsia="zh-CN"/>
              </w:rPr>
              <w:t xml:space="preserve"> </w:t>
            </w:r>
          </w:p>
          <w:p w:rsidR="003D6A31" w:rsidRPr="00C037EF" w:rsidRDefault="003D6A31" w:rsidP="0051069F">
            <w:pPr>
              <w:tabs>
                <w:tab w:val="left" w:pos="1440"/>
              </w:tabs>
              <w:spacing w:after="0" w:line="360" w:lineRule="exact"/>
              <w:outlineLvl w:val="0"/>
              <w:rPr>
                <w:rFonts w:eastAsiaTheme="minorEastAsia"/>
                <w:sz w:val="21"/>
                <w:szCs w:val="21"/>
                <w:lang w:eastAsia="zh-CN"/>
              </w:rPr>
            </w:pPr>
            <w:r>
              <w:rPr>
                <w:rFonts w:ascii="Arial" w:eastAsia="宋体" w:hAnsi="Arial" w:cs="Arial"/>
                <w:szCs w:val="24"/>
              </w:rPr>
              <w:sym w:font="Wingdings 2" w:char="F052"/>
            </w:r>
            <w:r w:rsidRPr="0051069F">
              <w:rPr>
                <w:rFonts w:eastAsia="宋体"/>
                <w:b/>
                <w:sz w:val="21"/>
                <w:szCs w:val="21"/>
                <w:lang w:eastAsia="zh-CN"/>
              </w:rPr>
              <w:t>核心能力</w:t>
            </w:r>
            <w:r w:rsidRPr="0051069F">
              <w:rPr>
                <w:rFonts w:eastAsia="宋体"/>
                <w:b/>
                <w:sz w:val="21"/>
                <w:szCs w:val="21"/>
                <w:lang w:eastAsia="zh-CN"/>
              </w:rPr>
              <w:t xml:space="preserve">5. </w:t>
            </w:r>
            <w:r w:rsidRPr="00C037EF">
              <w:rPr>
                <w:rFonts w:eastAsiaTheme="minorEastAsia"/>
                <w:sz w:val="21"/>
                <w:szCs w:val="21"/>
                <w:lang w:eastAsia="zh-CN"/>
              </w:rPr>
              <w:t>具备计划管</w:t>
            </w:r>
            <w:r w:rsidR="00C037EF" w:rsidRPr="00C037EF">
              <w:rPr>
                <w:rFonts w:eastAsiaTheme="minorEastAsia" w:hint="eastAsia"/>
                <w:sz w:val="21"/>
                <w:szCs w:val="21"/>
                <w:lang w:eastAsia="zh-CN"/>
              </w:rPr>
              <w:t>理</w:t>
            </w:r>
            <w:r w:rsidRPr="00C037EF">
              <w:rPr>
                <w:rFonts w:eastAsiaTheme="minorEastAsia" w:hint="eastAsia"/>
                <w:sz w:val="21"/>
                <w:szCs w:val="21"/>
                <w:lang w:eastAsia="zh-CN"/>
              </w:rPr>
              <w:t>、有效沟通与团队合作的能力。</w:t>
            </w:r>
            <w:r w:rsidRPr="00C037EF">
              <w:rPr>
                <w:rFonts w:eastAsiaTheme="minorEastAsia"/>
                <w:sz w:val="21"/>
                <w:szCs w:val="21"/>
                <w:lang w:eastAsia="zh-CN"/>
              </w:rPr>
              <w:t xml:space="preserve"> </w:t>
            </w:r>
          </w:p>
          <w:p w:rsidR="003D6A31" w:rsidRPr="0051069F" w:rsidRDefault="003D6A31" w:rsidP="0051069F">
            <w:pPr>
              <w:tabs>
                <w:tab w:val="left" w:pos="1168"/>
              </w:tabs>
              <w:spacing w:after="0" w:line="360" w:lineRule="exact"/>
              <w:outlineLvl w:val="0"/>
              <w:rPr>
                <w:rFonts w:eastAsia="宋体"/>
                <w:b/>
                <w:sz w:val="21"/>
                <w:szCs w:val="21"/>
                <w:lang w:eastAsia="zh-CN"/>
              </w:rPr>
            </w:pPr>
            <w:r>
              <w:rPr>
                <w:rFonts w:ascii="Arial" w:eastAsia="宋体" w:hAnsi="Arial" w:cs="Arial"/>
                <w:szCs w:val="24"/>
              </w:rPr>
              <w:sym w:font="Wingdings 2" w:char="F052"/>
            </w:r>
            <w:r w:rsidRPr="0051069F">
              <w:rPr>
                <w:rFonts w:eastAsia="宋体"/>
                <w:b/>
                <w:sz w:val="21"/>
                <w:szCs w:val="21"/>
                <w:lang w:eastAsia="zh-CN"/>
              </w:rPr>
              <w:t>核心能力</w:t>
            </w:r>
            <w:r>
              <w:rPr>
                <w:rFonts w:eastAsia="宋体" w:hint="eastAsia"/>
                <w:b/>
                <w:sz w:val="21"/>
                <w:szCs w:val="21"/>
                <w:lang w:eastAsia="zh-CN"/>
              </w:rPr>
              <w:t xml:space="preserve">6. </w:t>
            </w:r>
            <w:r w:rsidRPr="00C037EF">
              <w:rPr>
                <w:rFonts w:eastAsiaTheme="minorEastAsia"/>
                <w:sz w:val="21"/>
                <w:szCs w:val="21"/>
                <w:lang w:eastAsia="zh-CN"/>
              </w:rPr>
              <w:t>具备资料搜集与分析能力并且运用于专业化学的专题研究与书报讨论之能力。</w:t>
            </w:r>
          </w:p>
          <w:p w:rsidR="003D6A31" w:rsidRPr="00F32DB7" w:rsidRDefault="00C037EF" w:rsidP="0051069F">
            <w:pPr>
              <w:wordWrap w:val="0"/>
              <w:spacing w:after="0" w:line="360" w:lineRule="exact"/>
              <w:ind w:right="74"/>
              <w:jc w:val="left"/>
              <w:rPr>
                <w:rFonts w:ascii="Arial" w:eastAsia="宋体" w:hAnsi="Arial" w:cs="Arial"/>
                <w:szCs w:val="24"/>
                <w:lang w:eastAsia="zh-CN"/>
              </w:rPr>
            </w:pPr>
            <w:r w:rsidRPr="00526680">
              <w:rPr>
                <w:rFonts w:eastAsia="宋体"/>
                <w:sz w:val="36"/>
                <w:szCs w:val="36"/>
                <w:lang w:eastAsia="zh-CN"/>
              </w:rPr>
              <w:lastRenderedPageBreak/>
              <w:t>□</w:t>
            </w:r>
            <w:r w:rsidR="003D6A31" w:rsidRPr="0051069F">
              <w:rPr>
                <w:rFonts w:eastAsia="宋体"/>
                <w:b/>
                <w:sz w:val="21"/>
                <w:szCs w:val="21"/>
                <w:lang w:eastAsia="zh-CN"/>
              </w:rPr>
              <w:t>核心能力</w:t>
            </w:r>
            <w:r w:rsidR="003D6A31" w:rsidRPr="0051069F">
              <w:rPr>
                <w:rFonts w:eastAsia="宋体"/>
                <w:b/>
                <w:sz w:val="21"/>
                <w:szCs w:val="21"/>
                <w:lang w:eastAsia="zh-CN"/>
              </w:rPr>
              <w:t>7</w:t>
            </w:r>
            <w:r w:rsidR="003D6A31" w:rsidRPr="0051069F">
              <w:rPr>
                <w:rFonts w:eastAsia="宋体"/>
                <w:b/>
                <w:sz w:val="21"/>
                <w:szCs w:val="21"/>
                <w:lang w:eastAsia="zh-CN"/>
              </w:rPr>
              <w:t>．</w:t>
            </w:r>
            <w:r w:rsidR="003D6A31" w:rsidRPr="00C037EF">
              <w:rPr>
                <w:rFonts w:eastAsiaTheme="minorEastAsia"/>
                <w:sz w:val="21"/>
                <w:szCs w:val="21"/>
                <w:lang w:eastAsia="zh-CN"/>
              </w:rPr>
              <w:t>具备英语听说和读写能力，了解化工技术对环境、社会及全球的影响，并培养持续学习的习惯与能</w:t>
            </w:r>
            <w:r w:rsidR="003D6A31" w:rsidRPr="00C037EF">
              <w:rPr>
                <w:rFonts w:eastAsiaTheme="minorEastAsia" w:hint="eastAsia"/>
                <w:sz w:val="21"/>
                <w:szCs w:val="21"/>
                <w:lang w:eastAsia="zh-CN"/>
              </w:rPr>
              <w:t>力。</w:t>
            </w:r>
            <w:r w:rsidR="003D6A31" w:rsidRPr="00C037EF">
              <w:rPr>
                <w:rFonts w:eastAsiaTheme="minorEastAsia"/>
                <w:sz w:val="21"/>
                <w:szCs w:val="21"/>
                <w:lang w:eastAsia="zh-CN"/>
              </w:rPr>
              <w:t xml:space="preserve"> </w:t>
            </w:r>
          </w:p>
          <w:p w:rsidR="003D6A31" w:rsidRPr="007E61D0" w:rsidRDefault="003D6A31" w:rsidP="007E61D0">
            <w:pPr>
              <w:tabs>
                <w:tab w:val="left" w:pos="1440"/>
              </w:tabs>
              <w:spacing w:after="0" w:line="360" w:lineRule="exact"/>
              <w:outlineLvl w:val="0"/>
              <w:rPr>
                <w:rFonts w:eastAsia="宋体"/>
                <w:b/>
                <w:sz w:val="21"/>
                <w:szCs w:val="21"/>
                <w:lang w:eastAsia="zh-CN"/>
              </w:rPr>
            </w:pPr>
            <w:r>
              <w:rPr>
                <w:rFonts w:ascii="Arial" w:eastAsia="宋体" w:hAnsi="Arial" w:cs="Arial"/>
                <w:szCs w:val="24"/>
              </w:rPr>
              <w:sym w:font="Wingdings 2" w:char="F052"/>
            </w:r>
            <w:r w:rsidRPr="0051069F">
              <w:rPr>
                <w:rFonts w:eastAsia="宋体"/>
                <w:b/>
                <w:sz w:val="21"/>
                <w:szCs w:val="21"/>
                <w:lang w:eastAsia="zh-CN"/>
              </w:rPr>
              <w:t>核心能力</w:t>
            </w:r>
            <w:r w:rsidRPr="0051069F">
              <w:rPr>
                <w:rFonts w:eastAsia="宋体"/>
                <w:b/>
                <w:sz w:val="21"/>
                <w:szCs w:val="21"/>
                <w:lang w:eastAsia="zh-CN"/>
              </w:rPr>
              <w:t>8</w:t>
            </w:r>
            <w:r w:rsidRPr="0051069F">
              <w:rPr>
                <w:rFonts w:eastAsia="宋体"/>
                <w:b/>
                <w:sz w:val="21"/>
                <w:szCs w:val="21"/>
                <w:lang w:eastAsia="zh-CN"/>
              </w:rPr>
              <w:t>．</w:t>
            </w:r>
            <w:r w:rsidRPr="0051069F">
              <w:rPr>
                <w:rFonts w:ascii="Arial" w:eastAsia="宋体" w:hAnsi="Arial" w:cs="Arial"/>
                <w:sz w:val="18"/>
                <w:szCs w:val="18"/>
                <w:lang w:eastAsia="zh-CN"/>
              </w:rPr>
              <w:t>理解工程伦理，及安全、卫生、环保等社会责任。</w:t>
            </w:r>
          </w:p>
        </w:tc>
      </w:tr>
      <w:tr w:rsidR="003D6A31" w:rsidRPr="0051069F" w:rsidTr="00555BA4">
        <w:trPr>
          <w:trHeight w:val="2920"/>
          <w:jc w:val="center"/>
        </w:trPr>
        <w:tc>
          <w:tcPr>
            <w:tcW w:w="3501" w:type="dxa"/>
            <w:gridSpan w:val="5"/>
            <w:vMerge/>
          </w:tcPr>
          <w:p w:rsidR="003D6A31" w:rsidRPr="007E61D0" w:rsidRDefault="003D6A31" w:rsidP="0051069F">
            <w:pPr>
              <w:tabs>
                <w:tab w:val="left" w:pos="1440"/>
              </w:tabs>
              <w:spacing w:after="0" w:line="360" w:lineRule="exact"/>
              <w:outlineLvl w:val="0"/>
              <w:rPr>
                <w:rFonts w:eastAsia="宋体"/>
                <w:b/>
                <w:sz w:val="21"/>
                <w:szCs w:val="21"/>
                <w:lang w:eastAsia="zh-CN"/>
              </w:rPr>
            </w:pPr>
          </w:p>
        </w:tc>
        <w:tc>
          <w:tcPr>
            <w:tcW w:w="6066" w:type="dxa"/>
            <w:gridSpan w:val="5"/>
          </w:tcPr>
          <w:p w:rsidR="003D6A31" w:rsidRPr="00526680" w:rsidRDefault="003D6A31" w:rsidP="001B1D1B">
            <w:pPr>
              <w:tabs>
                <w:tab w:val="left" w:pos="1440"/>
              </w:tabs>
              <w:spacing w:after="0" w:line="360" w:lineRule="exact"/>
              <w:outlineLvl w:val="0"/>
              <w:rPr>
                <w:rFonts w:eastAsiaTheme="minorEastAsia"/>
                <w:b/>
                <w:sz w:val="21"/>
                <w:szCs w:val="21"/>
                <w:lang w:eastAsia="zh-CN"/>
              </w:rPr>
            </w:pPr>
            <w:r w:rsidRPr="00526680">
              <w:rPr>
                <w:rFonts w:eastAsiaTheme="minorEastAsia"/>
                <w:b/>
                <w:sz w:val="21"/>
                <w:szCs w:val="21"/>
                <w:lang w:eastAsia="zh-CN"/>
              </w:rPr>
              <w:t>应用化学（化学工程与工艺卓越计划班）专业：</w:t>
            </w:r>
          </w:p>
          <w:p w:rsidR="003D6A31" w:rsidRPr="00C037EF" w:rsidRDefault="003D6A31" w:rsidP="001B1D1B">
            <w:pPr>
              <w:tabs>
                <w:tab w:val="left" w:pos="1440"/>
              </w:tabs>
              <w:spacing w:after="0" w:line="360" w:lineRule="exact"/>
              <w:outlineLvl w:val="0"/>
              <w:rPr>
                <w:rFonts w:eastAsiaTheme="minorEastAsia"/>
                <w:sz w:val="21"/>
                <w:szCs w:val="21"/>
                <w:lang w:eastAsia="zh-CN"/>
              </w:rPr>
            </w:pPr>
            <w:r w:rsidRPr="00526680">
              <w:rPr>
                <w:rFonts w:eastAsiaTheme="minorEastAsia"/>
                <w:szCs w:val="24"/>
              </w:rPr>
              <w:sym w:font="Wingdings 2" w:char="F052"/>
            </w:r>
            <w:r w:rsidRPr="00526680">
              <w:rPr>
                <w:rFonts w:eastAsia="宋体"/>
                <w:b/>
                <w:sz w:val="21"/>
                <w:szCs w:val="21"/>
                <w:lang w:eastAsia="zh-CN"/>
              </w:rPr>
              <w:t>核心能力</w:t>
            </w:r>
            <w:r w:rsidRPr="00526680">
              <w:rPr>
                <w:rFonts w:eastAsia="宋体"/>
                <w:b/>
                <w:sz w:val="21"/>
                <w:szCs w:val="21"/>
                <w:lang w:eastAsia="zh-CN"/>
              </w:rPr>
              <w:t>1</w:t>
            </w:r>
            <w:r w:rsidRPr="00526680">
              <w:rPr>
                <w:rFonts w:eastAsiaTheme="minorEastAsia"/>
                <w:sz w:val="21"/>
                <w:szCs w:val="21"/>
                <w:lang w:eastAsia="zh-CN"/>
              </w:rPr>
              <w:t xml:space="preserve">. </w:t>
            </w:r>
            <w:r w:rsidRPr="00C037EF">
              <w:rPr>
                <w:rFonts w:eastAsiaTheme="minorEastAsia"/>
                <w:sz w:val="21"/>
                <w:szCs w:val="21"/>
                <w:lang w:eastAsia="zh-CN"/>
              </w:rPr>
              <w:t>运用数学、物理、化学、化工基础科学理论和工程知识的能力。</w:t>
            </w:r>
          </w:p>
          <w:p w:rsidR="003D6A31" w:rsidRPr="00C037EF" w:rsidRDefault="00C037EF" w:rsidP="001B1D1B">
            <w:pPr>
              <w:tabs>
                <w:tab w:val="left" w:pos="1440"/>
              </w:tabs>
              <w:spacing w:after="0" w:line="360" w:lineRule="exact"/>
              <w:outlineLvl w:val="0"/>
              <w:rPr>
                <w:rFonts w:ascii="Arial" w:eastAsia="宋体" w:hAnsi="Arial" w:cs="Arial"/>
                <w:sz w:val="18"/>
                <w:szCs w:val="18"/>
                <w:lang w:eastAsia="zh-CN"/>
              </w:rPr>
            </w:pPr>
            <w:r w:rsidRPr="00526680">
              <w:rPr>
                <w:rFonts w:eastAsia="宋体"/>
                <w:sz w:val="36"/>
                <w:szCs w:val="36"/>
                <w:lang w:eastAsia="zh-CN"/>
              </w:rPr>
              <w:t>□</w:t>
            </w:r>
            <w:r w:rsidR="003D6A31" w:rsidRPr="00526680">
              <w:rPr>
                <w:rFonts w:eastAsiaTheme="minorEastAsia"/>
                <w:b/>
                <w:sz w:val="21"/>
                <w:szCs w:val="21"/>
                <w:lang w:eastAsia="zh-CN"/>
              </w:rPr>
              <w:t>核心能力</w:t>
            </w:r>
            <w:r w:rsidR="003D6A31" w:rsidRPr="00526680">
              <w:rPr>
                <w:rFonts w:eastAsiaTheme="minorEastAsia"/>
                <w:b/>
                <w:sz w:val="21"/>
                <w:szCs w:val="21"/>
                <w:lang w:eastAsia="zh-CN"/>
              </w:rPr>
              <w:t xml:space="preserve">2. </w:t>
            </w:r>
            <w:r w:rsidR="003D6A31" w:rsidRPr="00C037EF">
              <w:rPr>
                <w:rFonts w:eastAsiaTheme="minorEastAsia"/>
                <w:sz w:val="21"/>
                <w:szCs w:val="21"/>
                <w:lang w:eastAsia="zh-CN"/>
              </w:rPr>
              <w:t>设计与执行实验与仪器操作、分析与解释实验数据的能力。</w:t>
            </w:r>
          </w:p>
          <w:p w:rsidR="003D6A31" w:rsidRPr="00526680" w:rsidRDefault="003D6A31" w:rsidP="001B1D1B">
            <w:pPr>
              <w:tabs>
                <w:tab w:val="left" w:pos="1440"/>
              </w:tabs>
              <w:spacing w:after="0" w:line="360" w:lineRule="exact"/>
              <w:outlineLvl w:val="0"/>
              <w:rPr>
                <w:rFonts w:eastAsiaTheme="minorEastAsia"/>
                <w:sz w:val="21"/>
                <w:szCs w:val="21"/>
                <w:lang w:eastAsia="zh-CN"/>
              </w:rPr>
            </w:pPr>
            <w:r w:rsidRPr="00526680">
              <w:rPr>
                <w:rFonts w:eastAsiaTheme="minorEastAsia"/>
                <w:szCs w:val="24"/>
              </w:rPr>
              <w:sym w:font="Wingdings 2" w:char="F052"/>
            </w:r>
            <w:r w:rsidRPr="00526680">
              <w:rPr>
                <w:rFonts w:eastAsiaTheme="minorEastAsia"/>
                <w:b/>
                <w:sz w:val="21"/>
                <w:szCs w:val="21"/>
                <w:lang w:eastAsia="zh-CN"/>
              </w:rPr>
              <w:t>核心能力</w:t>
            </w:r>
            <w:r w:rsidRPr="00526680">
              <w:rPr>
                <w:rFonts w:eastAsiaTheme="minorEastAsia"/>
                <w:b/>
                <w:sz w:val="21"/>
                <w:szCs w:val="21"/>
                <w:lang w:eastAsia="zh-CN"/>
              </w:rPr>
              <w:t xml:space="preserve">3. </w:t>
            </w:r>
            <w:r w:rsidRPr="00526680">
              <w:rPr>
                <w:rFonts w:eastAsiaTheme="minorEastAsia"/>
                <w:sz w:val="21"/>
                <w:szCs w:val="21"/>
                <w:lang w:eastAsia="zh-CN"/>
              </w:rPr>
              <w:t>运用特定领域之专业知识以进行策划及执行专题研究能力。</w:t>
            </w:r>
          </w:p>
          <w:p w:rsidR="003D6A31" w:rsidRPr="00526680" w:rsidRDefault="003D6A31" w:rsidP="001B1D1B">
            <w:pPr>
              <w:tabs>
                <w:tab w:val="left" w:pos="1440"/>
              </w:tabs>
              <w:spacing w:after="0" w:line="360" w:lineRule="exact"/>
              <w:outlineLvl w:val="0"/>
              <w:rPr>
                <w:rFonts w:eastAsiaTheme="minorEastAsia"/>
                <w:sz w:val="21"/>
                <w:szCs w:val="21"/>
                <w:lang w:eastAsia="zh-CN"/>
              </w:rPr>
            </w:pPr>
            <w:r w:rsidRPr="00526680">
              <w:rPr>
                <w:rFonts w:eastAsia="宋体"/>
                <w:sz w:val="36"/>
                <w:szCs w:val="36"/>
                <w:lang w:eastAsia="zh-CN"/>
              </w:rPr>
              <w:t>□</w:t>
            </w:r>
            <w:r w:rsidRPr="00526680">
              <w:rPr>
                <w:rFonts w:eastAsiaTheme="minorEastAsia"/>
                <w:b/>
                <w:sz w:val="21"/>
                <w:szCs w:val="21"/>
                <w:lang w:eastAsia="zh-CN"/>
              </w:rPr>
              <w:t>核心能力</w:t>
            </w:r>
            <w:r w:rsidRPr="00526680">
              <w:rPr>
                <w:rFonts w:eastAsiaTheme="minorEastAsia"/>
                <w:b/>
                <w:sz w:val="21"/>
                <w:szCs w:val="21"/>
                <w:lang w:eastAsia="zh-CN"/>
              </w:rPr>
              <w:t xml:space="preserve">4. </w:t>
            </w:r>
            <w:r w:rsidRPr="00526680">
              <w:rPr>
                <w:rFonts w:eastAsiaTheme="minorEastAsia"/>
                <w:sz w:val="21"/>
                <w:szCs w:val="21"/>
                <w:lang w:eastAsia="zh-CN"/>
              </w:rPr>
              <w:t>具备工程设计方法与管理的能力并运用于工程实务之能力。</w:t>
            </w:r>
          </w:p>
          <w:p w:rsidR="003D6A31" w:rsidRPr="00526680" w:rsidRDefault="00C037EF" w:rsidP="001B1D1B">
            <w:pPr>
              <w:tabs>
                <w:tab w:val="left" w:pos="1440"/>
              </w:tabs>
              <w:spacing w:after="0" w:line="360" w:lineRule="exact"/>
              <w:outlineLvl w:val="0"/>
              <w:rPr>
                <w:rFonts w:eastAsiaTheme="minorEastAsia"/>
                <w:sz w:val="21"/>
                <w:szCs w:val="21"/>
                <w:lang w:eastAsia="zh-CN"/>
              </w:rPr>
            </w:pPr>
            <w:r w:rsidRPr="00526680">
              <w:rPr>
                <w:rFonts w:eastAsiaTheme="minorEastAsia"/>
                <w:szCs w:val="24"/>
              </w:rPr>
              <w:sym w:font="Wingdings 2" w:char="F052"/>
            </w:r>
            <w:r w:rsidR="003D6A31" w:rsidRPr="00526680">
              <w:rPr>
                <w:rFonts w:eastAsiaTheme="minorEastAsia"/>
                <w:b/>
                <w:sz w:val="21"/>
                <w:szCs w:val="21"/>
                <w:lang w:eastAsia="zh-CN"/>
              </w:rPr>
              <w:t>核心能力</w:t>
            </w:r>
            <w:r w:rsidR="003D6A31" w:rsidRPr="00526680">
              <w:rPr>
                <w:rFonts w:eastAsiaTheme="minorEastAsia"/>
                <w:b/>
                <w:sz w:val="21"/>
                <w:szCs w:val="21"/>
                <w:lang w:eastAsia="zh-CN"/>
              </w:rPr>
              <w:t xml:space="preserve">5. </w:t>
            </w:r>
            <w:r w:rsidR="003D6A31" w:rsidRPr="00526680">
              <w:rPr>
                <w:rFonts w:eastAsiaTheme="minorEastAsia"/>
                <w:sz w:val="21"/>
                <w:szCs w:val="21"/>
                <w:lang w:eastAsia="zh-CN"/>
              </w:rPr>
              <w:t>具备计划管理、有效沟通与团队合作的能力。</w:t>
            </w:r>
          </w:p>
          <w:p w:rsidR="003D6A31" w:rsidRPr="00526680" w:rsidRDefault="003D6A31" w:rsidP="001B1D1B">
            <w:pPr>
              <w:tabs>
                <w:tab w:val="left" w:pos="1440"/>
              </w:tabs>
              <w:spacing w:after="0" w:line="360" w:lineRule="exact"/>
              <w:outlineLvl w:val="0"/>
              <w:rPr>
                <w:rFonts w:eastAsiaTheme="minorEastAsia"/>
                <w:sz w:val="21"/>
                <w:szCs w:val="21"/>
                <w:lang w:eastAsia="zh-CN"/>
              </w:rPr>
            </w:pPr>
            <w:r w:rsidRPr="00526680">
              <w:rPr>
                <w:rFonts w:eastAsia="宋体"/>
                <w:sz w:val="36"/>
                <w:szCs w:val="36"/>
                <w:lang w:eastAsia="zh-CN"/>
              </w:rPr>
              <w:t>□</w:t>
            </w:r>
            <w:r w:rsidRPr="00526680">
              <w:rPr>
                <w:rFonts w:eastAsiaTheme="minorEastAsia"/>
                <w:b/>
                <w:sz w:val="21"/>
                <w:szCs w:val="21"/>
                <w:lang w:eastAsia="zh-CN"/>
              </w:rPr>
              <w:t>核心能力</w:t>
            </w:r>
            <w:r w:rsidRPr="00526680">
              <w:rPr>
                <w:rFonts w:eastAsiaTheme="minorEastAsia"/>
                <w:b/>
                <w:sz w:val="21"/>
                <w:szCs w:val="21"/>
                <w:lang w:eastAsia="zh-CN"/>
              </w:rPr>
              <w:t xml:space="preserve">6. </w:t>
            </w:r>
            <w:r w:rsidRPr="00526680">
              <w:rPr>
                <w:rFonts w:eastAsiaTheme="minorEastAsia"/>
                <w:sz w:val="21"/>
                <w:szCs w:val="21"/>
                <w:lang w:eastAsia="zh-CN"/>
              </w:rPr>
              <w:t>运用基础理论以创新思考及独立解决复杂问题的能力。</w:t>
            </w:r>
          </w:p>
          <w:p w:rsidR="003D6A31" w:rsidRPr="00526680" w:rsidRDefault="00C037EF" w:rsidP="001B1D1B">
            <w:pPr>
              <w:tabs>
                <w:tab w:val="left" w:pos="1440"/>
              </w:tabs>
              <w:spacing w:after="0" w:line="360" w:lineRule="exact"/>
              <w:outlineLvl w:val="0"/>
              <w:rPr>
                <w:rFonts w:eastAsiaTheme="minorEastAsia"/>
                <w:sz w:val="21"/>
                <w:szCs w:val="21"/>
                <w:lang w:eastAsia="zh-CN"/>
              </w:rPr>
            </w:pPr>
            <w:r w:rsidRPr="00526680">
              <w:rPr>
                <w:rFonts w:eastAsia="宋体"/>
                <w:sz w:val="36"/>
                <w:szCs w:val="36"/>
                <w:lang w:eastAsia="zh-CN"/>
              </w:rPr>
              <w:t>□</w:t>
            </w:r>
            <w:r w:rsidR="003D6A31" w:rsidRPr="00526680">
              <w:rPr>
                <w:rFonts w:eastAsiaTheme="minorEastAsia"/>
                <w:b/>
                <w:sz w:val="21"/>
                <w:szCs w:val="21"/>
                <w:lang w:eastAsia="zh-CN"/>
              </w:rPr>
              <w:t>核心能力</w:t>
            </w:r>
            <w:r w:rsidR="003D6A31" w:rsidRPr="00526680">
              <w:rPr>
                <w:rFonts w:eastAsiaTheme="minorEastAsia"/>
                <w:b/>
                <w:sz w:val="21"/>
                <w:szCs w:val="21"/>
                <w:lang w:eastAsia="zh-CN"/>
              </w:rPr>
              <w:t xml:space="preserve">7. </w:t>
            </w:r>
            <w:r w:rsidR="003D6A31" w:rsidRPr="00526680">
              <w:rPr>
                <w:rFonts w:eastAsiaTheme="minorEastAsia"/>
                <w:sz w:val="21"/>
                <w:szCs w:val="21"/>
                <w:lang w:eastAsia="zh-CN"/>
              </w:rPr>
              <w:t>具备英语听说和读写能力，了解化工技术对环境、社会及全球的影响，并培养持续学习、自主学习的习惯与能力。</w:t>
            </w:r>
          </w:p>
          <w:p w:rsidR="003D6A31" w:rsidRDefault="003D6A31" w:rsidP="001B1D1B">
            <w:pPr>
              <w:tabs>
                <w:tab w:val="left" w:pos="1440"/>
              </w:tabs>
              <w:spacing w:after="0" w:line="360" w:lineRule="exact"/>
              <w:outlineLvl w:val="0"/>
              <w:rPr>
                <w:rFonts w:eastAsiaTheme="minorEastAsia"/>
                <w:sz w:val="21"/>
                <w:szCs w:val="21"/>
                <w:lang w:eastAsia="zh-CN"/>
              </w:rPr>
            </w:pPr>
            <w:r w:rsidRPr="00526680">
              <w:rPr>
                <w:rFonts w:eastAsiaTheme="minorEastAsia"/>
                <w:szCs w:val="24"/>
              </w:rPr>
              <w:sym w:font="Wingdings 2" w:char="F052"/>
            </w:r>
            <w:r w:rsidRPr="00526680">
              <w:rPr>
                <w:rFonts w:eastAsiaTheme="minorEastAsia"/>
                <w:b/>
                <w:sz w:val="21"/>
                <w:szCs w:val="21"/>
                <w:lang w:eastAsia="zh-CN"/>
              </w:rPr>
              <w:t>核心能力</w:t>
            </w:r>
            <w:r w:rsidRPr="00526680">
              <w:rPr>
                <w:rFonts w:eastAsiaTheme="minorEastAsia"/>
                <w:b/>
                <w:sz w:val="21"/>
                <w:szCs w:val="21"/>
                <w:lang w:eastAsia="zh-CN"/>
              </w:rPr>
              <w:t xml:space="preserve">8. </w:t>
            </w:r>
            <w:r w:rsidRPr="00526680">
              <w:rPr>
                <w:rFonts w:eastAsiaTheme="minorEastAsia"/>
                <w:sz w:val="21"/>
                <w:szCs w:val="21"/>
                <w:lang w:eastAsia="zh-CN"/>
              </w:rPr>
              <w:t>理解工程伦理，及安全、卫生、环保等社会责任，具备良好的国际视野。</w:t>
            </w:r>
          </w:p>
          <w:p w:rsidR="003D6A31" w:rsidRPr="007E61D0" w:rsidRDefault="003D6A31" w:rsidP="001B1D1B">
            <w:pPr>
              <w:tabs>
                <w:tab w:val="left" w:pos="1440"/>
              </w:tabs>
              <w:spacing w:after="0" w:line="360" w:lineRule="exact"/>
              <w:outlineLvl w:val="0"/>
              <w:rPr>
                <w:rFonts w:eastAsia="宋体"/>
                <w:b/>
                <w:sz w:val="21"/>
                <w:szCs w:val="21"/>
                <w:lang w:eastAsia="zh-CN"/>
              </w:rPr>
            </w:pPr>
          </w:p>
        </w:tc>
      </w:tr>
      <w:tr w:rsidR="00735FDE" w:rsidRPr="007E61D0" w:rsidTr="00555BA4">
        <w:trPr>
          <w:trHeight w:val="340"/>
          <w:jc w:val="center"/>
        </w:trPr>
        <w:tc>
          <w:tcPr>
            <w:tcW w:w="9567" w:type="dxa"/>
            <w:gridSpan w:val="10"/>
            <w:shd w:val="clear" w:color="auto" w:fill="C0C0C0"/>
            <w:vAlign w:val="center"/>
          </w:tcPr>
          <w:p w:rsidR="00735FDE" w:rsidRPr="007E61D0" w:rsidRDefault="00735FDE" w:rsidP="007E61D0">
            <w:pPr>
              <w:tabs>
                <w:tab w:val="left" w:pos="1440"/>
              </w:tabs>
              <w:spacing w:after="0" w:line="360" w:lineRule="exact"/>
              <w:jc w:val="center"/>
              <w:outlineLvl w:val="0"/>
              <w:rPr>
                <w:rFonts w:eastAsia="宋体"/>
                <w:b/>
                <w:sz w:val="21"/>
                <w:szCs w:val="21"/>
                <w:lang w:eastAsia="zh-CN"/>
              </w:rPr>
            </w:pPr>
            <w:r w:rsidRPr="007E61D0">
              <w:rPr>
                <w:rFonts w:eastAsia="宋体"/>
                <w:b/>
                <w:szCs w:val="21"/>
                <w:lang w:eastAsia="zh-CN"/>
              </w:rPr>
              <w:t>理论教学进程表</w:t>
            </w:r>
          </w:p>
        </w:tc>
      </w:tr>
      <w:tr w:rsidR="00735FDE" w:rsidRPr="007E61D0" w:rsidTr="00555BA4">
        <w:trPr>
          <w:trHeight w:val="340"/>
          <w:jc w:val="center"/>
        </w:trPr>
        <w:tc>
          <w:tcPr>
            <w:tcW w:w="706" w:type="dxa"/>
            <w:tcMar>
              <w:left w:w="28" w:type="dxa"/>
              <w:right w:w="28" w:type="dxa"/>
            </w:tcMar>
            <w:vAlign w:val="center"/>
          </w:tcPr>
          <w:p w:rsidR="00735FDE" w:rsidRPr="007E61D0" w:rsidRDefault="00735FDE" w:rsidP="007E61D0">
            <w:pPr>
              <w:spacing w:after="0" w:line="360" w:lineRule="exact"/>
              <w:jc w:val="center"/>
              <w:rPr>
                <w:rFonts w:eastAsia="宋体"/>
                <w:b/>
                <w:sz w:val="21"/>
                <w:szCs w:val="21"/>
              </w:rPr>
            </w:pPr>
            <w:proofErr w:type="spellStart"/>
            <w:r w:rsidRPr="007E61D0">
              <w:rPr>
                <w:rFonts w:eastAsia="宋体"/>
                <w:b/>
                <w:sz w:val="21"/>
                <w:szCs w:val="21"/>
              </w:rPr>
              <w:t>周次</w:t>
            </w:r>
            <w:proofErr w:type="spellEnd"/>
          </w:p>
        </w:tc>
        <w:tc>
          <w:tcPr>
            <w:tcW w:w="1903" w:type="dxa"/>
            <w:gridSpan w:val="2"/>
            <w:tcMar>
              <w:left w:w="28" w:type="dxa"/>
              <w:right w:w="28" w:type="dxa"/>
            </w:tcMar>
            <w:vAlign w:val="center"/>
          </w:tcPr>
          <w:p w:rsidR="00735FDE" w:rsidRPr="007E61D0" w:rsidRDefault="00735FDE" w:rsidP="007E61D0">
            <w:pPr>
              <w:spacing w:after="0" w:line="360" w:lineRule="exact"/>
              <w:jc w:val="center"/>
              <w:rPr>
                <w:rFonts w:eastAsia="宋体"/>
                <w:b/>
                <w:sz w:val="21"/>
                <w:szCs w:val="21"/>
              </w:rPr>
            </w:pPr>
            <w:proofErr w:type="spellStart"/>
            <w:r w:rsidRPr="007E61D0">
              <w:rPr>
                <w:rFonts w:eastAsia="宋体"/>
                <w:b/>
                <w:sz w:val="21"/>
                <w:szCs w:val="21"/>
              </w:rPr>
              <w:t>教学主题</w:t>
            </w:r>
            <w:proofErr w:type="spellEnd"/>
          </w:p>
        </w:tc>
        <w:tc>
          <w:tcPr>
            <w:tcW w:w="622" w:type="dxa"/>
            <w:tcMar>
              <w:left w:w="28" w:type="dxa"/>
              <w:right w:w="28" w:type="dxa"/>
            </w:tcMar>
            <w:vAlign w:val="center"/>
          </w:tcPr>
          <w:p w:rsidR="00735FDE" w:rsidRPr="007E61D0" w:rsidRDefault="00735FDE" w:rsidP="007E61D0">
            <w:pPr>
              <w:spacing w:after="0" w:line="360" w:lineRule="exact"/>
              <w:jc w:val="center"/>
              <w:rPr>
                <w:rFonts w:eastAsia="宋体"/>
                <w:b/>
                <w:sz w:val="21"/>
                <w:szCs w:val="21"/>
              </w:rPr>
            </w:pPr>
            <w:proofErr w:type="spellStart"/>
            <w:r w:rsidRPr="007E61D0">
              <w:rPr>
                <w:rFonts w:eastAsia="宋体"/>
                <w:b/>
                <w:sz w:val="21"/>
                <w:szCs w:val="21"/>
              </w:rPr>
              <w:t>教学时长</w:t>
            </w:r>
            <w:proofErr w:type="spellEnd"/>
          </w:p>
        </w:tc>
        <w:tc>
          <w:tcPr>
            <w:tcW w:w="4079" w:type="dxa"/>
            <w:gridSpan w:val="3"/>
            <w:tcMar>
              <w:left w:w="28" w:type="dxa"/>
              <w:right w:w="28" w:type="dxa"/>
            </w:tcMar>
            <w:vAlign w:val="center"/>
          </w:tcPr>
          <w:p w:rsidR="00735FDE" w:rsidRPr="007E61D0" w:rsidRDefault="00735FDE" w:rsidP="007E61D0">
            <w:pPr>
              <w:spacing w:after="0" w:line="360" w:lineRule="exact"/>
              <w:jc w:val="center"/>
              <w:rPr>
                <w:rFonts w:eastAsia="宋体"/>
                <w:b/>
                <w:sz w:val="21"/>
                <w:szCs w:val="21"/>
              </w:rPr>
            </w:pPr>
            <w:proofErr w:type="spellStart"/>
            <w:r w:rsidRPr="007E61D0">
              <w:rPr>
                <w:rFonts w:eastAsia="宋体"/>
                <w:b/>
                <w:sz w:val="21"/>
                <w:szCs w:val="21"/>
              </w:rPr>
              <w:t>教学的重点与难点</w:t>
            </w:r>
            <w:proofErr w:type="spellEnd"/>
          </w:p>
        </w:tc>
        <w:tc>
          <w:tcPr>
            <w:tcW w:w="674" w:type="dxa"/>
            <w:tcMar>
              <w:left w:w="28" w:type="dxa"/>
              <w:right w:w="28" w:type="dxa"/>
            </w:tcMar>
            <w:vAlign w:val="center"/>
          </w:tcPr>
          <w:p w:rsidR="00735FDE" w:rsidRPr="007E61D0" w:rsidRDefault="00735FDE" w:rsidP="007E61D0">
            <w:pPr>
              <w:spacing w:after="0" w:line="360" w:lineRule="exact"/>
              <w:jc w:val="center"/>
              <w:rPr>
                <w:rFonts w:eastAsia="宋体"/>
                <w:b/>
                <w:sz w:val="21"/>
                <w:szCs w:val="21"/>
              </w:rPr>
            </w:pPr>
            <w:proofErr w:type="spellStart"/>
            <w:r w:rsidRPr="007E61D0">
              <w:rPr>
                <w:rFonts w:eastAsia="宋体"/>
                <w:b/>
                <w:sz w:val="21"/>
                <w:szCs w:val="21"/>
              </w:rPr>
              <w:t>教学方式</w:t>
            </w:r>
            <w:proofErr w:type="spellEnd"/>
          </w:p>
        </w:tc>
        <w:tc>
          <w:tcPr>
            <w:tcW w:w="1583" w:type="dxa"/>
            <w:gridSpan w:val="2"/>
            <w:tcMar>
              <w:left w:w="28" w:type="dxa"/>
              <w:right w:w="28" w:type="dxa"/>
            </w:tcMar>
            <w:vAlign w:val="center"/>
          </w:tcPr>
          <w:p w:rsidR="00735FDE" w:rsidRPr="007E61D0" w:rsidRDefault="00735FDE" w:rsidP="007E61D0">
            <w:pPr>
              <w:spacing w:after="0" w:line="360" w:lineRule="exact"/>
              <w:jc w:val="center"/>
              <w:rPr>
                <w:rFonts w:eastAsia="宋体"/>
                <w:b/>
                <w:sz w:val="21"/>
                <w:szCs w:val="21"/>
              </w:rPr>
            </w:pPr>
            <w:proofErr w:type="spellStart"/>
            <w:r w:rsidRPr="007E61D0">
              <w:rPr>
                <w:rFonts w:eastAsia="宋体"/>
                <w:b/>
                <w:sz w:val="21"/>
                <w:szCs w:val="21"/>
              </w:rPr>
              <w:t>作业安排</w:t>
            </w:r>
            <w:proofErr w:type="spellEnd"/>
          </w:p>
        </w:tc>
      </w:tr>
      <w:tr w:rsidR="002C7768" w:rsidRPr="007E61D0" w:rsidTr="00555BA4">
        <w:trPr>
          <w:trHeight w:val="340"/>
          <w:jc w:val="center"/>
        </w:trPr>
        <w:tc>
          <w:tcPr>
            <w:tcW w:w="706" w:type="dxa"/>
            <w:vMerge w:val="restart"/>
            <w:vAlign w:val="center"/>
          </w:tcPr>
          <w:p w:rsidR="002C7768" w:rsidRPr="007E61D0" w:rsidRDefault="002C7768" w:rsidP="002C7768">
            <w:pPr>
              <w:spacing w:after="0" w:line="360" w:lineRule="exact"/>
              <w:rPr>
                <w:rFonts w:eastAsiaTheme="minorEastAsia"/>
                <w:sz w:val="21"/>
                <w:szCs w:val="21"/>
                <w:lang w:eastAsia="zh-CN"/>
              </w:rPr>
            </w:pPr>
            <w:r>
              <w:rPr>
                <w:rFonts w:eastAsiaTheme="minorEastAsia" w:hint="eastAsia"/>
                <w:sz w:val="21"/>
                <w:szCs w:val="21"/>
                <w:lang w:eastAsia="zh-CN"/>
              </w:rPr>
              <w:t>1-5</w:t>
            </w:r>
          </w:p>
        </w:tc>
        <w:tc>
          <w:tcPr>
            <w:tcW w:w="1903" w:type="dxa"/>
            <w:gridSpan w:val="2"/>
            <w:vAlign w:val="center"/>
          </w:tcPr>
          <w:p w:rsidR="002C7768" w:rsidRPr="007E61D0" w:rsidRDefault="002C7768" w:rsidP="00943BF4">
            <w:pPr>
              <w:spacing w:after="0" w:line="360" w:lineRule="exact"/>
              <w:rPr>
                <w:rFonts w:eastAsiaTheme="minorEastAsia"/>
                <w:sz w:val="21"/>
                <w:szCs w:val="21"/>
                <w:lang w:eastAsia="zh-CN"/>
              </w:rPr>
            </w:pPr>
            <w:r w:rsidRPr="007E61D0">
              <w:rPr>
                <w:rFonts w:eastAsiaTheme="minorEastAsia"/>
                <w:sz w:val="21"/>
                <w:szCs w:val="21"/>
                <w:lang w:eastAsia="zh-CN"/>
              </w:rPr>
              <w:t>绪论</w:t>
            </w:r>
            <w:r>
              <w:rPr>
                <w:rFonts w:eastAsiaTheme="minorEastAsia" w:hint="eastAsia"/>
                <w:sz w:val="21"/>
                <w:szCs w:val="21"/>
                <w:lang w:eastAsia="zh-CN"/>
              </w:rPr>
              <w:t>、考核要求、电化学体系</w:t>
            </w:r>
            <w:r w:rsidR="00943BF4">
              <w:rPr>
                <w:rFonts w:eastAsiaTheme="minorEastAsia" w:hint="eastAsia"/>
                <w:sz w:val="21"/>
                <w:szCs w:val="21"/>
                <w:lang w:eastAsia="zh-CN"/>
              </w:rPr>
              <w:t>基本概念、</w:t>
            </w:r>
            <w:r>
              <w:rPr>
                <w:rFonts w:eastAsiaTheme="minorEastAsia" w:hint="eastAsia"/>
                <w:sz w:val="21"/>
                <w:szCs w:val="21"/>
                <w:lang w:eastAsia="zh-CN"/>
              </w:rPr>
              <w:t>电化学过程</w:t>
            </w:r>
          </w:p>
        </w:tc>
        <w:tc>
          <w:tcPr>
            <w:tcW w:w="622" w:type="dxa"/>
            <w:vAlign w:val="center"/>
          </w:tcPr>
          <w:p w:rsidR="002C7768" w:rsidRPr="007E61D0" w:rsidRDefault="00943BF4" w:rsidP="007E61D0">
            <w:pPr>
              <w:spacing w:after="0" w:line="360" w:lineRule="exact"/>
              <w:rPr>
                <w:rFonts w:eastAsiaTheme="minorEastAsia"/>
                <w:sz w:val="21"/>
                <w:szCs w:val="21"/>
                <w:lang w:eastAsia="zh-CN"/>
              </w:rPr>
            </w:pPr>
            <w:r>
              <w:rPr>
                <w:rFonts w:eastAsiaTheme="minorEastAsia" w:hint="eastAsia"/>
                <w:sz w:val="21"/>
                <w:szCs w:val="21"/>
                <w:lang w:eastAsia="zh-CN"/>
              </w:rPr>
              <w:t>4</w:t>
            </w:r>
          </w:p>
        </w:tc>
        <w:tc>
          <w:tcPr>
            <w:tcW w:w="4079" w:type="dxa"/>
            <w:gridSpan w:val="3"/>
            <w:vAlign w:val="center"/>
          </w:tcPr>
          <w:p w:rsidR="002C7768" w:rsidRPr="007E61D0" w:rsidRDefault="002C7768" w:rsidP="00A66AEA">
            <w:pPr>
              <w:spacing w:after="0" w:line="360" w:lineRule="exact"/>
              <w:rPr>
                <w:rFonts w:eastAsiaTheme="minorEastAsia"/>
                <w:sz w:val="21"/>
                <w:szCs w:val="21"/>
                <w:lang w:eastAsia="zh-CN"/>
              </w:rPr>
            </w:pPr>
            <w:r>
              <w:rPr>
                <w:rFonts w:eastAsiaTheme="minorEastAsia" w:hint="eastAsia"/>
                <w:sz w:val="21"/>
                <w:szCs w:val="21"/>
                <w:lang w:eastAsia="zh-CN"/>
              </w:rPr>
              <w:t>电化学的起源与发展、电化学的研究对象与范围、电化学的应用领域、本课程的考核方法及要求；电化学体系的基本单元：电极、电化学反应、电化学过程、隔膜、电解质溶液、电解池的设计与安装</w:t>
            </w:r>
          </w:p>
        </w:tc>
        <w:tc>
          <w:tcPr>
            <w:tcW w:w="674" w:type="dxa"/>
            <w:vAlign w:val="center"/>
          </w:tcPr>
          <w:p w:rsidR="002C7768" w:rsidRPr="007E61D0" w:rsidRDefault="002C7768" w:rsidP="007E61D0">
            <w:pPr>
              <w:spacing w:after="0" w:line="360" w:lineRule="exact"/>
              <w:rPr>
                <w:rFonts w:eastAsiaTheme="minorEastAsia"/>
                <w:sz w:val="21"/>
                <w:szCs w:val="21"/>
                <w:lang w:eastAsia="zh-CN"/>
              </w:rPr>
            </w:pPr>
            <w:r w:rsidRPr="007E61D0">
              <w:rPr>
                <w:rFonts w:eastAsiaTheme="minorEastAsia"/>
                <w:sz w:val="21"/>
                <w:szCs w:val="21"/>
                <w:lang w:eastAsia="zh-CN"/>
              </w:rPr>
              <w:t>讲授</w:t>
            </w:r>
          </w:p>
        </w:tc>
        <w:tc>
          <w:tcPr>
            <w:tcW w:w="1583" w:type="dxa"/>
            <w:gridSpan w:val="2"/>
            <w:vAlign w:val="center"/>
          </w:tcPr>
          <w:p w:rsidR="002C7768" w:rsidRPr="005424DF" w:rsidRDefault="00B247DB" w:rsidP="007E61D0">
            <w:pPr>
              <w:spacing w:after="0" w:line="360" w:lineRule="exact"/>
              <w:rPr>
                <w:rFonts w:eastAsiaTheme="minorEastAsia"/>
                <w:sz w:val="21"/>
                <w:szCs w:val="21"/>
                <w:lang w:eastAsia="zh-CN"/>
              </w:rPr>
            </w:pPr>
            <w:r w:rsidRPr="005424DF">
              <w:rPr>
                <w:rFonts w:eastAsiaTheme="minorEastAsia"/>
                <w:sz w:val="21"/>
                <w:szCs w:val="21"/>
                <w:lang w:eastAsia="zh-CN"/>
              </w:rPr>
              <w:t>课堂讨论：</w:t>
            </w:r>
            <w:r>
              <w:rPr>
                <w:rFonts w:eastAsiaTheme="minorEastAsia"/>
                <w:sz w:val="21"/>
                <w:szCs w:val="21"/>
                <w:lang w:eastAsia="zh-CN"/>
              </w:rPr>
              <w:t>电极反应与普通化学反应区别</w:t>
            </w:r>
          </w:p>
        </w:tc>
      </w:tr>
      <w:tr w:rsidR="002C7768" w:rsidRPr="007E61D0" w:rsidTr="00555BA4">
        <w:trPr>
          <w:trHeight w:val="340"/>
          <w:jc w:val="center"/>
        </w:trPr>
        <w:tc>
          <w:tcPr>
            <w:tcW w:w="706" w:type="dxa"/>
            <w:vMerge/>
            <w:vAlign w:val="center"/>
          </w:tcPr>
          <w:p w:rsidR="002C7768" w:rsidRPr="007E61D0" w:rsidRDefault="002C7768" w:rsidP="007E61D0">
            <w:pPr>
              <w:spacing w:after="0" w:line="360" w:lineRule="exact"/>
              <w:rPr>
                <w:rFonts w:eastAsia="宋体"/>
                <w:sz w:val="21"/>
                <w:szCs w:val="21"/>
                <w:lang w:eastAsia="zh-CN"/>
              </w:rPr>
            </w:pPr>
          </w:p>
        </w:tc>
        <w:tc>
          <w:tcPr>
            <w:tcW w:w="1903" w:type="dxa"/>
            <w:gridSpan w:val="2"/>
            <w:vAlign w:val="center"/>
          </w:tcPr>
          <w:p w:rsidR="002C7768" w:rsidRPr="007E61D0" w:rsidRDefault="002C7768" w:rsidP="007E61D0">
            <w:pPr>
              <w:spacing w:after="0" w:line="360" w:lineRule="exact"/>
              <w:rPr>
                <w:rFonts w:eastAsia="宋体"/>
                <w:sz w:val="21"/>
                <w:szCs w:val="21"/>
                <w:lang w:eastAsia="zh-CN"/>
              </w:rPr>
            </w:pPr>
            <w:r>
              <w:rPr>
                <w:rFonts w:eastAsia="宋体" w:hint="eastAsia"/>
                <w:sz w:val="21"/>
                <w:szCs w:val="21"/>
                <w:lang w:eastAsia="zh-CN"/>
              </w:rPr>
              <w:t>电化学过程热力学</w:t>
            </w:r>
          </w:p>
        </w:tc>
        <w:tc>
          <w:tcPr>
            <w:tcW w:w="622" w:type="dxa"/>
            <w:vAlign w:val="center"/>
          </w:tcPr>
          <w:p w:rsidR="002C7768" w:rsidRPr="007E61D0" w:rsidRDefault="002C7768" w:rsidP="007E61D0">
            <w:pPr>
              <w:spacing w:after="0" w:line="360" w:lineRule="exact"/>
              <w:rPr>
                <w:rFonts w:eastAsia="宋体"/>
                <w:sz w:val="21"/>
                <w:szCs w:val="21"/>
                <w:lang w:eastAsia="zh-CN"/>
              </w:rPr>
            </w:pPr>
            <w:r>
              <w:rPr>
                <w:rFonts w:eastAsia="宋体" w:hint="eastAsia"/>
                <w:sz w:val="21"/>
                <w:szCs w:val="21"/>
                <w:lang w:eastAsia="zh-CN"/>
              </w:rPr>
              <w:t>2</w:t>
            </w:r>
          </w:p>
        </w:tc>
        <w:tc>
          <w:tcPr>
            <w:tcW w:w="4079" w:type="dxa"/>
            <w:gridSpan w:val="3"/>
            <w:vAlign w:val="center"/>
          </w:tcPr>
          <w:p w:rsidR="002C7768" w:rsidRPr="007E61D0" w:rsidRDefault="002C7768" w:rsidP="00A66AEA">
            <w:pPr>
              <w:spacing w:after="0" w:line="360" w:lineRule="exact"/>
              <w:rPr>
                <w:rFonts w:eastAsia="宋体"/>
                <w:sz w:val="21"/>
                <w:szCs w:val="21"/>
                <w:lang w:eastAsia="zh-CN"/>
              </w:rPr>
            </w:pPr>
            <w:r>
              <w:rPr>
                <w:rFonts w:eastAsia="宋体" w:hint="eastAsia"/>
                <w:sz w:val="21"/>
                <w:szCs w:val="21"/>
                <w:lang w:eastAsia="zh-CN"/>
              </w:rPr>
              <w:t>电化学热力学基本公式；可逆电化学过程的热力学、不可逆电化学过程热力学；极化、极化分类、极化产生原因、极化对化学电源及电镀装置的影响；电极</w:t>
            </w:r>
            <w:r>
              <w:rPr>
                <w:rFonts w:eastAsia="宋体" w:hint="eastAsia"/>
                <w:sz w:val="21"/>
                <w:szCs w:val="21"/>
                <w:lang w:eastAsia="zh-CN"/>
              </w:rPr>
              <w:t>/</w:t>
            </w:r>
            <w:r>
              <w:rPr>
                <w:rFonts w:eastAsia="宋体" w:hint="eastAsia"/>
                <w:sz w:val="21"/>
                <w:szCs w:val="21"/>
                <w:lang w:eastAsia="zh-CN"/>
              </w:rPr>
              <w:t>溶液界面电荷产生原因及分类、界面双电层原理、界面吸附</w:t>
            </w:r>
          </w:p>
        </w:tc>
        <w:tc>
          <w:tcPr>
            <w:tcW w:w="674" w:type="dxa"/>
            <w:vAlign w:val="center"/>
          </w:tcPr>
          <w:p w:rsidR="002C7768" w:rsidRPr="007E61D0" w:rsidRDefault="002C7768" w:rsidP="007E61D0">
            <w:pPr>
              <w:spacing w:after="0" w:line="360" w:lineRule="exact"/>
              <w:rPr>
                <w:rFonts w:eastAsia="宋体"/>
                <w:sz w:val="21"/>
                <w:szCs w:val="21"/>
                <w:lang w:eastAsia="zh-CN"/>
              </w:rPr>
            </w:pPr>
            <w:r w:rsidRPr="007E61D0">
              <w:rPr>
                <w:rFonts w:eastAsia="宋体"/>
                <w:sz w:val="21"/>
                <w:szCs w:val="21"/>
                <w:lang w:eastAsia="zh-CN"/>
              </w:rPr>
              <w:t>讲授</w:t>
            </w:r>
          </w:p>
        </w:tc>
        <w:tc>
          <w:tcPr>
            <w:tcW w:w="1583" w:type="dxa"/>
            <w:gridSpan w:val="2"/>
            <w:vAlign w:val="center"/>
          </w:tcPr>
          <w:p w:rsidR="002C7768" w:rsidRPr="00F02AA9" w:rsidRDefault="005424DF" w:rsidP="007E61D0">
            <w:pPr>
              <w:spacing w:after="0" w:line="360" w:lineRule="exact"/>
              <w:rPr>
                <w:rFonts w:eastAsia="宋体"/>
                <w:sz w:val="21"/>
                <w:szCs w:val="21"/>
                <w:lang w:eastAsia="zh-CN"/>
              </w:rPr>
            </w:pPr>
            <w:r w:rsidRPr="00F02AA9">
              <w:rPr>
                <w:rFonts w:eastAsia="宋体"/>
                <w:sz w:val="21"/>
                <w:szCs w:val="21"/>
                <w:lang w:eastAsia="zh-CN"/>
              </w:rPr>
              <w:t>随堂作业：能斯特方程应用以及电极电位求算</w:t>
            </w:r>
          </w:p>
        </w:tc>
      </w:tr>
      <w:tr w:rsidR="002C7768" w:rsidRPr="007E61D0" w:rsidTr="00555BA4">
        <w:trPr>
          <w:trHeight w:val="340"/>
          <w:jc w:val="center"/>
        </w:trPr>
        <w:tc>
          <w:tcPr>
            <w:tcW w:w="706" w:type="dxa"/>
            <w:vMerge/>
            <w:vAlign w:val="center"/>
          </w:tcPr>
          <w:p w:rsidR="002C7768" w:rsidRPr="007E61D0" w:rsidRDefault="002C7768" w:rsidP="007E61D0">
            <w:pPr>
              <w:spacing w:after="0" w:line="360" w:lineRule="exact"/>
              <w:rPr>
                <w:rFonts w:eastAsiaTheme="minorEastAsia"/>
                <w:sz w:val="21"/>
                <w:szCs w:val="21"/>
                <w:lang w:eastAsia="zh-CN"/>
              </w:rPr>
            </w:pPr>
          </w:p>
        </w:tc>
        <w:tc>
          <w:tcPr>
            <w:tcW w:w="1903" w:type="dxa"/>
            <w:gridSpan w:val="2"/>
            <w:vAlign w:val="center"/>
          </w:tcPr>
          <w:p w:rsidR="002C7768" w:rsidRPr="007E61D0" w:rsidRDefault="002C7768" w:rsidP="00DF4ED9">
            <w:pPr>
              <w:spacing w:after="0" w:line="360" w:lineRule="exact"/>
              <w:rPr>
                <w:rFonts w:eastAsiaTheme="minorEastAsia"/>
                <w:sz w:val="21"/>
                <w:szCs w:val="21"/>
                <w:lang w:eastAsia="zh-CN"/>
              </w:rPr>
            </w:pPr>
            <w:r>
              <w:rPr>
                <w:rFonts w:eastAsiaTheme="minorEastAsia" w:hint="eastAsia"/>
                <w:sz w:val="21"/>
                <w:szCs w:val="21"/>
                <w:lang w:eastAsia="zh-CN"/>
              </w:rPr>
              <w:t>电化学过程动力学</w:t>
            </w:r>
          </w:p>
        </w:tc>
        <w:tc>
          <w:tcPr>
            <w:tcW w:w="622" w:type="dxa"/>
            <w:vAlign w:val="center"/>
          </w:tcPr>
          <w:p w:rsidR="002C7768" w:rsidRPr="007E61D0" w:rsidRDefault="002C7768" w:rsidP="007E61D0">
            <w:pPr>
              <w:spacing w:after="0" w:line="360" w:lineRule="exact"/>
              <w:rPr>
                <w:rFonts w:eastAsiaTheme="minorEastAsia"/>
                <w:sz w:val="21"/>
                <w:szCs w:val="21"/>
                <w:lang w:eastAsia="zh-CN"/>
              </w:rPr>
            </w:pPr>
            <w:r>
              <w:rPr>
                <w:rFonts w:eastAsiaTheme="minorEastAsia" w:hint="eastAsia"/>
                <w:sz w:val="21"/>
                <w:szCs w:val="21"/>
                <w:lang w:eastAsia="zh-CN"/>
              </w:rPr>
              <w:t>2</w:t>
            </w:r>
          </w:p>
        </w:tc>
        <w:tc>
          <w:tcPr>
            <w:tcW w:w="4079" w:type="dxa"/>
            <w:gridSpan w:val="3"/>
            <w:vAlign w:val="center"/>
          </w:tcPr>
          <w:p w:rsidR="002C7768" w:rsidRPr="007E61D0" w:rsidRDefault="002C7768" w:rsidP="00A66AEA">
            <w:pPr>
              <w:spacing w:after="0" w:line="360" w:lineRule="exact"/>
              <w:rPr>
                <w:rFonts w:eastAsiaTheme="minorEastAsia"/>
                <w:sz w:val="21"/>
                <w:szCs w:val="21"/>
                <w:lang w:eastAsia="zh-CN"/>
              </w:rPr>
            </w:pPr>
            <w:r>
              <w:rPr>
                <w:rFonts w:eastAsiaTheme="minorEastAsia" w:hint="eastAsia"/>
                <w:sz w:val="21"/>
                <w:szCs w:val="21"/>
                <w:lang w:eastAsia="zh-CN"/>
              </w:rPr>
              <w:t>电极反应动力学简介；电极反应种类及机理、电化学过程的具体步骤；影响电化学反应过程的因素及速度控制步骤；物质的</w:t>
            </w:r>
            <w:r>
              <w:rPr>
                <w:rFonts w:eastAsiaTheme="minorEastAsia" w:hint="eastAsia"/>
                <w:sz w:val="21"/>
                <w:szCs w:val="21"/>
                <w:lang w:eastAsia="zh-CN"/>
              </w:rPr>
              <w:lastRenderedPageBreak/>
              <w:t>传递形式、稳态过程</w:t>
            </w:r>
          </w:p>
        </w:tc>
        <w:tc>
          <w:tcPr>
            <w:tcW w:w="674" w:type="dxa"/>
            <w:vAlign w:val="center"/>
          </w:tcPr>
          <w:p w:rsidR="002C7768" w:rsidRPr="007E61D0" w:rsidRDefault="002C7768" w:rsidP="007E61D0">
            <w:pPr>
              <w:spacing w:after="0" w:line="360" w:lineRule="exact"/>
              <w:rPr>
                <w:rFonts w:eastAsia="宋体"/>
                <w:sz w:val="21"/>
                <w:szCs w:val="21"/>
                <w:lang w:eastAsia="zh-CN"/>
              </w:rPr>
            </w:pPr>
            <w:r w:rsidRPr="007E61D0">
              <w:rPr>
                <w:rFonts w:eastAsia="宋体"/>
                <w:sz w:val="21"/>
                <w:szCs w:val="21"/>
                <w:lang w:eastAsia="zh-CN"/>
              </w:rPr>
              <w:lastRenderedPageBreak/>
              <w:t>讲授</w:t>
            </w:r>
          </w:p>
        </w:tc>
        <w:tc>
          <w:tcPr>
            <w:tcW w:w="1583" w:type="dxa"/>
            <w:gridSpan w:val="2"/>
            <w:vAlign w:val="center"/>
          </w:tcPr>
          <w:p w:rsidR="002C7768" w:rsidRPr="00F02AA9" w:rsidRDefault="007B1FA0" w:rsidP="007E61D0">
            <w:pPr>
              <w:spacing w:after="0" w:line="360" w:lineRule="exact"/>
              <w:rPr>
                <w:rFonts w:eastAsia="宋体"/>
                <w:sz w:val="21"/>
                <w:szCs w:val="21"/>
                <w:lang w:eastAsia="zh-CN"/>
              </w:rPr>
            </w:pPr>
            <w:r w:rsidRPr="00F02AA9">
              <w:rPr>
                <w:rFonts w:eastAsiaTheme="minorEastAsia" w:hint="eastAsia"/>
                <w:sz w:val="21"/>
                <w:szCs w:val="21"/>
                <w:lang w:eastAsia="zh-CN"/>
              </w:rPr>
              <w:t>课后复习，</w:t>
            </w:r>
            <w:r w:rsidR="002C7768" w:rsidRPr="00F02AA9">
              <w:rPr>
                <w:rFonts w:eastAsiaTheme="minorEastAsia" w:hint="eastAsia"/>
                <w:sz w:val="21"/>
                <w:szCs w:val="21"/>
                <w:lang w:eastAsia="zh-CN"/>
              </w:rPr>
              <w:t>巩固课堂内容</w:t>
            </w:r>
          </w:p>
        </w:tc>
      </w:tr>
      <w:tr w:rsidR="002C7768" w:rsidRPr="007E61D0" w:rsidTr="00555BA4">
        <w:trPr>
          <w:trHeight w:val="340"/>
          <w:jc w:val="center"/>
        </w:trPr>
        <w:tc>
          <w:tcPr>
            <w:tcW w:w="706" w:type="dxa"/>
            <w:vMerge/>
            <w:vAlign w:val="center"/>
          </w:tcPr>
          <w:p w:rsidR="002C7768" w:rsidRPr="007E61D0" w:rsidRDefault="002C7768" w:rsidP="007E61D0">
            <w:pPr>
              <w:spacing w:after="0" w:line="360" w:lineRule="exact"/>
              <w:rPr>
                <w:rFonts w:eastAsia="宋体"/>
                <w:sz w:val="21"/>
                <w:szCs w:val="21"/>
                <w:lang w:eastAsia="zh-CN"/>
              </w:rPr>
            </w:pPr>
          </w:p>
        </w:tc>
        <w:tc>
          <w:tcPr>
            <w:tcW w:w="1903" w:type="dxa"/>
            <w:gridSpan w:val="2"/>
            <w:vAlign w:val="center"/>
          </w:tcPr>
          <w:p w:rsidR="002C7768" w:rsidRPr="007E61D0" w:rsidRDefault="002C7768" w:rsidP="007E61D0">
            <w:pPr>
              <w:spacing w:after="0" w:line="360" w:lineRule="exact"/>
              <w:rPr>
                <w:rFonts w:eastAsiaTheme="minorEastAsia"/>
                <w:sz w:val="21"/>
                <w:szCs w:val="21"/>
                <w:lang w:eastAsia="zh-CN"/>
              </w:rPr>
            </w:pPr>
            <w:r>
              <w:rPr>
                <w:rFonts w:eastAsiaTheme="minorEastAsia" w:hint="eastAsia"/>
                <w:sz w:val="21"/>
                <w:szCs w:val="21"/>
                <w:lang w:eastAsia="zh-CN"/>
              </w:rPr>
              <w:t>电化学研究方法</w:t>
            </w:r>
          </w:p>
        </w:tc>
        <w:tc>
          <w:tcPr>
            <w:tcW w:w="622" w:type="dxa"/>
            <w:vAlign w:val="center"/>
          </w:tcPr>
          <w:p w:rsidR="002C7768" w:rsidRPr="007E61D0" w:rsidRDefault="002C7768" w:rsidP="007E61D0">
            <w:pPr>
              <w:spacing w:after="0" w:line="360" w:lineRule="exact"/>
              <w:rPr>
                <w:rFonts w:eastAsiaTheme="minorEastAsia"/>
                <w:sz w:val="21"/>
                <w:szCs w:val="21"/>
                <w:lang w:eastAsia="zh-CN"/>
              </w:rPr>
            </w:pPr>
            <w:r>
              <w:rPr>
                <w:rFonts w:eastAsiaTheme="minorEastAsia" w:hint="eastAsia"/>
                <w:sz w:val="21"/>
                <w:szCs w:val="21"/>
                <w:lang w:eastAsia="zh-CN"/>
              </w:rPr>
              <w:t>2</w:t>
            </w:r>
          </w:p>
        </w:tc>
        <w:tc>
          <w:tcPr>
            <w:tcW w:w="4079" w:type="dxa"/>
            <w:gridSpan w:val="3"/>
            <w:vAlign w:val="center"/>
          </w:tcPr>
          <w:p w:rsidR="002C7768" w:rsidRPr="007E61D0" w:rsidRDefault="002C7768" w:rsidP="00A66AEA">
            <w:pPr>
              <w:spacing w:after="0" w:line="360" w:lineRule="exact"/>
              <w:rPr>
                <w:rFonts w:eastAsiaTheme="minorEastAsia"/>
                <w:sz w:val="21"/>
                <w:szCs w:val="21"/>
                <w:lang w:eastAsia="zh-CN"/>
              </w:rPr>
            </w:pPr>
            <w:r>
              <w:rPr>
                <w:rFonts w:eastAsiaTheme="minorEastAsia" w:hint="eastAsia"/>
                <w:sz w:val="21"/>
                <w:szCs w:val="21"/>
                <w:lang w:eastAsia="zh-CN"/>
              </w:rPr>
              <w:t>电化学研究方法特点；稳态和暂态；循环伏安法、电化学阻抗法、电位阶跃法、恒电流电解法、光谱电化学方法</w:t>
            </w:r>
          </w:p>
        </w:tc>
        <w:tc>
          <w:tcPr>
            <w:tcW w:w="674" w:type="dxa"/>
            <w:vAlign w:val="center"/>
          </w:tcPr>
          <w:p w:rsidR="002C7768" w:rsidRPr="007E61D0" w:rsidRDefault="002C7768" w:rsidP="007E61D0">
            <w:pPr>
              <w:spacing w:after="0" w:line="360" w:lineRule="exact"/>
              <w:rPr>
                <w:rFonts w:eastAsiaTheme="minorEastAsia"/>
                <w:sz w:val="21"/>
                <w:szCs w:val="21"/>
              </w:rPr>
            </w:pPr>
            <w:proofErr w:type="spellStart"/>
            <w:r w:rsidRPr="007E61D0">
              <w:rPr>
                <w:rFonts w:eastAsiaTheme="minorEastAsia"/>
                <w:sz w:val="21"/>
                <w:szCs w:val="21"/>
              </w:rPr>
              <w:t>讲授</w:t>
            </w:r>
            <w:proofErr w:type="spellEnd"/>
          </w:p>
        </w:tc>
        <w:tc>
          <w:tcPr>
            <w:tcW w:w="1583" w:type="dxa"/>
            <w:gridSpan w:val="2"/>
            <w:vAlign w:val="center"/>
          </w:tcPr>
          <w:p w:rsidR="002C7768" w:rsidRPr="00F02AA9" w:rsidRDefault="00B247DB" w:rsidP="007E61D0">
            <w:pPr>
              <w:spacing w:after="0" w:line="360" w:lineRule="exact"/>
              <w:rPr>
                <w:rFonts w:eastAsiaTheme="minorEastAsia"/>
                <w:sz w:val="21"/>
                <w:szCs w:val="21"/>
                <w:lang w:eastAsia="zh-CN"/>
              </w:rPr>
            </w:pPr>
            <w:r w:rsidRPr="00F02AA9">
              <w:rPr>
                <w:rFonts w:eastAsiaTheme="minorEastAsia" w:hint="eastAsia"/>
                <w:sz w:val="21"/>
                <w:szCs w:val="21"/>
                <w:lang w:eastAsia="zh-CN"/>
              </w:rPr>
              <w:t>随堂作业：电化学阻抗谱的谱</w:t>
            </w:r>
            <w:proofErr w:type="gramStart"/>
            <w:r w:rsidRPr="00F02AA9">
              <w:rPr>
                <w:rFonts w:eastAsiaTheme="minorEastAsia" w:hint="eastAsia"/>
                <w:sz w:val="21"/>
                <w:szCs w:val="21"/>
                <w:lang w:eastAsia="zh-CN"/>
              </w:rPr>
              <w:t>图特征</w:t>
            </w:r>
            <w:proofErr w:type="gramEnd"/>
            <w:r w:rsidRPr="00F02AA9">
              <w:rPr>
                <w:rFonts w:eastAsiaTheme="minorEastAsia" w:hint="eastAsia"/>
                <w:sz w:val="21"/>
                <w:szCs w:val="21"/>
                <w:lang w:eastAsia="zh-CN"/>
              </w:rPr>
              <w:t>及测试条件</w:t>
            </w:r>
          </w:p>
        </w:tc>
      </w:tr>
      <w:tr w:rsidR="00943BF4" w:rsidRPr="007E61D0" w:rsidTr="00555BA4">
        <w:trPr>
          <w:trHeight w:val="340"/>
          <w:jc w:val="center"/>
        </w:trPr>
        <w:tc>
          <w:tcPr>
            <w:tcW w:w="706" w:type="dxa"/>
            <w:vMerge w:val="restart"/>
            <w:vAlign w:val="center"/>
          </w:tcPr>
          <w:p w:rsidR="00943BF4" w:rsidRDefault="00943BF4" w:rsidP="007E61D0">
            <w:pPr>
              <w:spacing w:after="0" w:line="360" w:lineRule="exact"/>
              <w:rPr>
                <w:rFonts w:eastAsia="宋体"/>
                <w:sz w:val="21"/>
                <w:szCs w:val="21"/>
                <w:lang w:eastAsia="zh-CN"/>
              </w:rPr>
            </w:pPr>
            <w:r>
              <w:rPr>
                <w:rFonts w:eastAsia="宋体" w:hint="eastAsia"/>
                <w:sz w:val="21"/>
                <w:szCs w:val="21"/>
                <w:lang w:eastAsia="zh-CN"/>
              </w:rPr>
              <w:t>6-10</w:t>
            </w:r>
          </w:p>
        </w:tc>
        <w:tc>
          <w:tcPr>
            <w:tcW w:w="1903" w:type="dxa"/>
            <w:gridSpan w:val="2"/>
            <w:tcBorders>
              <w:bottom w:val="single" w:sz="4" w:space="0" w:color="auto"/>
            </w:tcBorders>
            <w:vAlign w:val="center"/>
          </w:tcPr>
          <w:p w:rsidR="00943BF4" w:rsidRPr="007E61D0" w:rsidRDefault="00943BF4" w:rsidP="00B22FBE">
            <w:pPr>
              <w:spacing w:after="0" w:line="360" w:lineRule="exact"/>
              <w:rPr>
                <w:rFonts w:eastAsiaTheme="minorEastAsia"/>
                <w:sz w:val="21"/>
                <w:szCs w:val="21"/>
                <w:lang w:eastAsia="zh-CN"/>
              </w:rPr>
            </w:pPr>
            <w:r>
              <w:rPr>
                <w:rFonts w:eastAsiaTheme="minorEastAsia" w:hint="eastAsia"/>
                <w:sz w:val="21"/>
                <w:szCs w:val="21"/>
                <w:lang w:eastAsia="zh-CN"/>
              </w:rPr>
              <w:t>化学电源概念，一次电池，二次电池</w:t>
            </w:r>
          </w:p>
        </w:tc>
        <w:tc>
          <w:tcPr>
            <w:tcW w:w="622" w:type="dxa"/>
            <w:tcBorders>
              <w:bottom w:val="single" w:sz="4" w:space="0" w:color="auto"/>
            </w:tcBorders>
            <w:vAlign w:val="center"/>
          </w:tcPr>
          <w:p w:rsidR="00943BF4" w:rsidRPr="007E61D0" w:rsidRDefault="00943BF4" w:rsidP="00B22FBE">
            <w:pPr>
              <w:spacing w:after="0" w:line="360" w:lineRule="exact"/>
              <w:rPr>
                <w:rFonts w:eastAsiaTheme="minorEastAsia"/>
                <w:sz w:val="21"/>
                <w:szCs w:val="21"/>
                <w:lang w:eastAsia="zh-CN"/>
              </w:rPr>
            </w:pPr>
            <w:r>
              <w:rPr>
                <w:rFonts w:eastAsiaTheme="minorEastAsia" w:hint="eastAsia"/>
                <w:sz w:val="21"/>
                <w:szCs w:val="21"/>
                <w:lang w:eastAsia="zh-CN"/>
              </w:rPr>
              <w:t>3</w:t>
            </w:r>
          </w:p>
        </w:tc>
        <w:tc>
          <w:tcPr>
            <w:tcW w:w="4079" w:type="dxa"/>
            <w:gridSpan w:val="3"/>
            <w:tcBorders>
              <w:bottom w:val="single" w:sz="4" w:space="0" w:color="auto"/>
            </w:tcBorders>
            <w:vAlign w:val="center"/>
          </w:tcPr>
          <w:p w:rsidR="00943BF4" w:rsidRPr="007E61D0" w:rsidRDefault="00943BF4" w:rsidP="00B22FBE">
            <w:pPr>
              <w:spacing w:after="0" w:line="360" w:lineRule="exact"/>
              <w:rPr>
                <w:rFonts w:eastAsiaTheme="minorEastAsia"/>
                <w:sz w:val="21"/>
                <w:szCs w:val="21"/>
                <w:lang w:eastAsia="zh-CN"/>
              </w:rPr>
            </w:pPr>
            <w:r>
              <w:rPr>
                <w:rFonts w:eastAsiaTheme="minorEastAsia" w:hint="eastAsia"/>
                <w:sz w:val="21"/>
                <w:szCs w:val="21"/>
                <w:lang w:eastAsia="zh-CN"/>
              </w:rPr>
              <w:t>化学电源定义，术语及意义；一次电池定义，分类及发展现状；二次电池的定义、分类及发展现状；铅酸蓄电池、碱性</w:t>
            </w:r>
            <w:r>
              <w:rPr>
                <w:rFonts w:eastAsiaTheme="minorEastAsia" w:hint="eastAsia"/>
                <w:sz w:val="21"/>
                <w:szCs w:val="21"/>
                <w:lang w:eastAsia="zh-CN"/>
              </w:rPr>
              <w:t>Ni/Cd</w:t>
            </w:r>
            <w:r>
              <w:rPr>
                <w:rFonts w:eastAsiaTheme="minorEastAsia" w:hint="eastAsia"/>
                <w:sz w:val="21"/>
                <w:szCs w:val="21"/>
                <w:lang w:eastAsia="zh-CN"/>
              </w:rPr>
              <w:t>电池、镍氢电池、锌二次电池</w:t>
            </w:r>
          </w:p>
        </w:tc>
        <w:tc>
          <w:tcPr>
            <w:tcW w:w="674" w:type="dxa"/>
            <w:tcBorders>
              <w:bottom w:val="single" w:sz="4" w:space="0" w:color="auto"/>
            </w:tcBorders>
            <w:vAlign w:val="center"/>
          </w:tcPr>
          <w:p w:rsidR="00943BF4" w:rsidRPr="007E61D0" w:rsidRDefault="00943BF4" w:rsidP="00B22FBE">
            <w:pPr>
              <w:spacing w:after="0" w:line="360" w:lineRule="exact"/>
              <w:rPr>
                <w:rFonts w:eastAsia="宋体"/>
                <w:sz w:val="21"/>
                <w:szCs w:val="21"/>
                <w:lang w:eastAsia="zh-CN"/>
              </w:rPr>
            </w:pPr>
            <w:r w:rsidRPr="007E61D0">
              <w:rPr>
                <w:rFonts w:eastAsia="宋体"/>
                <w:sz w:val="21"/>
                <w:szCs w:val="21"/>
                <w:lang w:eastAsia="zh-CN"/>
              </w:rPr>
              <w:t>讲授</w:t>
            </w:r>
          </w:p>
        </w:tc>
        <w:tc>
          <w:tcPr>
            <w:tcW w:w="1583" w:type="dxa"/>
            <w:gridSpan w:val="2"/>
            <w:tcBorders>
              <w:bottom w:val="single" w:sz="4" w:space="0" w:color="auto"/>
            </w:tcBorders>
            <w:vAlign w:val="center"/>
          </w:tcPr>
          <w:p w:rsidR="00943BF4" w:rsidRPr="00F02AA9" w:rsidRDefault="005424DF" w:rsidP="007B1FA0">
            <w:pPr>
              <w:spacing w:after="0" w:line="360" w:lineRule="exact"/>
              <w:rPr>
                <w:rFonts w:eastAsia="宋体"/>
                <w:sz w:val="21"/>
                <w:szCs w:val="21"/>
                <w:lang w:eastAsia="zh-CN"/>
              </w:rPr>
            </w:pPr>
            <w:r w:rsidRPr="00F02AA9">
              <w:rPr>
                <w:rFonts w:eastAsiaTheme="minorEastAsia"/>
                <w:sz w:val="21"/>
                <w:szCs w:val="21"/>
                <w:lang w:eastAsia="zh-CN"/>
              </w:rPr>
              <w:t>课堂讨论：</w:t>
            </w:r>
            <w:r w:rsidRPr="00F02AA9">
              <w:rPr>
                <w:rFonts w:eastAsiaTheme="minorEastAsia" w:hint="eastAsia"/>
                <w:sz w:val="21"/>
                <w:szCs w:val="21"/>
                <w:lang w:eastAsia="zh-CN"/>
              </w:rPr>
              <w:t>化学电源</w:t>
            </w:r>
            <w:r w:rsidRPr="00F02AA9">
              <w:rPr>
                <w:rFonts w:eastAsiaTheme="minorEastAsia"/>
                <w:sz w:val="21"/>
                <w:szCs w:val="21"/>
                <w:lang w:eastAsia="zh-CN"/>
              </w:rPr>
              <w:t>的发展</w:t>
            </w:r>
          </w:p>
        </w:tc>
      </w:tr>
      <w:tr w:rsidR="00943BF4" w:rsidRPr="007B1FA0" w:rsidTr="00555BA4">
        <w:trPr>
          <w:trHeight w:val="340"/>
          <w:jc w:val="center"/>
        </w:trPr>
        <w:tc>
          <w:tcPr>
            <w:tcW w:w="706" w:type="dxa"/>
            <w:vMerge/>
            <w:vAlign w:val="center"/>
          </w:tcPr>
          <w:p w:rsidR="00943BF4" w:rsidRPr="007E61D0" w:rsidRDefault="00943BF4" w:rsidP="007E61D0">
            <w:pPr>
              <w:spacing w:after="0" w:line="360" w:lineRule="exact"/>
              <w:rPr>
                <w:rFonts w:eastAsia="宋体"/>
                <w:sz w:val="21"/>
                <w:szCs w:val="21"/>
                <w:lang w:eastAsia="zh-CN"/>
              </w:rPr>
            </w:pPr>
          </w:p>
        </w:tc>
        <w:tc>
          <w:tcPr>
            <w:tcW w:w="1903" w:type="dxa"/>
            <w:gridSpan w:val="2"/>
            <w:tcBorders>
              <w:bottom w:val="single" w:sz="4" w:space="0" w:color="auto"/>
            </w:tcBorders>
            <w:vAlign w:val="center"/>
          </w:tcPr>
          <w:p w:rsidR="00943BF4" w:rsidRPr="007E61D0" w:rsidRDefault="00943BF4" w:rsidP="00B22FBE">
            <w:pPr>
              <w:spacing w:after="0" w:line="360" w:lineRule="exact"/>
              <w:rPr>
                <w:rFonts w:eastAsiaTheme="minorEastAsia"/>
                <w:sz w:val="21"/>
                <w:szCs w:val="21"/>
                <w:lang w:eastAsia="zh-CN"/>
              </w:rPr>
            </w:pPr>
            <w:proofErr w:type="gramStart"/>
            <w:r>
              <w:rPr>
                <w:rFonts w:eastAsiaTheme="minorEastAsia" w:hint="eastAsia"/>
                <w:sz w:val="21"/>
                <w:szCs w:val="21"/>
                <w:lang w:eastAsia="zh-CN"/>
              </w:rPr>
              <w:t>锂</w:t>
            </w:r>
            <w:proofErr w:type="gramEnd"/>
            <w:r>
              <w:rPr>
                <w:rFonts w:eastAsiaTheme="minorEastAsia" w:hint="eastAsia"/>
                <w:sz w:val="21"/>
                <w:szCs w:val="21"/>
                <w:lang w:eastAsia="zh-CN"/>
              </w:rPr>
              <w:t>离子电池、电池安全性</w:t>
            </w:r>
          </w:p>
        </w:tc>
        <w:tc>
          <w:tcPr>
            <w:tcW w:w="622" w:type="dxa"/>
            <w:tcBorders>
              <w:bottom w:val="single" w:sz="4" w:space="0" w:color="auto"/>
            </w:tcBorders>
            <w:vAlign w:val="center"/>
          </w:tcPr>
          <w:p w:rsidR="00943BF4" w:rsidRPr="007E61D0" w:rsidRDefault="00943BF4" w:rsidP="00B22FBE">
            <w:pPr>
              <w:spacing w:after="0" w:line="360" w:lineRule="exact"/>
              <w:rPr>
                <w:rFonts w:eastAsiaTheme="minorEastAsia"/>
                <w:sz w:val="21"/>
                <w:szCs w:val="21"/>
                <w:lang w:eastAsia="zh-CN"/>
              </w:rPr>
            </w:pPr>
            <w:r>
              <w:rPr>
                <w:rFonts w:eastAsiaTheme="minorEastAsia" w:hint="eastAsia"/>
                <w:sz w:val="21"/>
                <w:szCs w:val="21"/>
                <w:lang w:eastAsia="zh-CN"/>
              </w:rPr>
              <w:t>3</w:t>
            </w:r>
          </w:p>
        </w:tc>
        <w:tc>
          <w:tcPr>
            <w:tcW w:w="4079" w:type="dxa"/>
            <w:gridSpan w:val="3"/>
            <w:tcBorders>
              <w:bottom w:val="single" w:sz="4" w:space="0" w:color="auto"/>
            </w:tcBorders>
            <w:vAlign w:val="center"/>
          </w:tcPr>
          <w:p w:rsidR="00943BF4" w:rsidRPr="007E61D0" w:rsidRDefault="00943BF4" w:rsidP="00B22FBE">
            <w:pPr>
              <w:spacing w:after="0" w:line="360" w:lineRule="exact"/>
              <w:rPr>
                <w:rFonts w:eastAsiaTheme="minorEastAsia"/>
                <w:sz w:val="21"/>
                <w:szCs w:val="21"/>
                <w:lang w:eastAsia="zh-CN"/>
              </w:rPr>
            </w:pPr>
            <w:proofErr w:type="gramStart"/>
            <w:r>
              <w:rPr>
                <w:rFonts w:eastAsiaTheme="minorEastAsia" w:hint="eastAsia"/>
                <w:sz w:val="21"/>
                <w:szCs w:val="21"/>
                <w:lang w:eastAsia="zh-CN"/>
              </w:rPr>
              <w:t>锂</w:t>
            </w:r>
            <w:proofErr w:type="gramEnd"/>
            <w:r>
              <w:rPr>
                <w:rFonts w:eastAsiaTheme="minorEastAsia" w:hint="eastAsia"/>
                <w:sz w:val="21"/>
                <w:szCs w:val="21"/>
                <w:lang w:eastAsia="zh-CN"/>
              </w:rPr>
              <w:t>离子电池组成、工作原理及发展现状；</w:t>
            </w:r>
            <w:proofErr w:type="gramStart"/>
            <w:r>
              <w:rPr>
                <w:rFonts w:eastAsiaTheme="minorEastAsia" w:hint="eastAsia"/>
                <w:sz w:val="21"/>
                <w:szCs w:val="21"/>
                <w:lang w:eastAsia="zh-CN"/>
              </w:rPr>
              <w:t>锂</w:t>
            </w:r>
            <w:proofErr w:type="gramEnd"/>
            <w:r>
              <w:rPr>
                <w:rFonts w:eastAsiaTheme="minorEastAsia" w:hint="eastAsia"/>
                <w:sz w:val="21"/>
                <w:szCs w:val="21"/>
                <w:lang w:eastAsia="zh-CN"/>
              </w:rPr>
              <w:t>离子电池正极、负极、隔膜、电解液的发展和应用；电池安全性、解决电池安全性的方法</w:t>
            </w:r>
          </w:p>
        </w:tc>
        <w:tc>
          <w:tcPr>
            <w:tcW w:w="674" w:type="dxa"/>
            <w:tcBorders>
              <w:bottom w:val="single" w:sz="4" w:space="0" w:color="auto"/>
            </w:tcBorders>
            <w:vAlign w:val="center"/>
          </w:tcPr>
          <w:p w:rsidR="00943BF4" w:rsidRPr="007E61D0" w:rsidRDefault="00943BF4" w:rsidP="00B22FBE">
            <w:pPr>
              <w:spacing w:after="0" w:line="360" w:lineRule="exact"/>
              <w:rPr>
                <w:rFonts w:eastAsiaTheme="minorEastAsia"/>
                <w:sz w:val="21"/>
                <w:szCs w:val="21"/>
              </w:rPr>
            </w:pPr>
            <w:proofErr w:type="spellStart"/>
            <w:r w:rsidRPr="007E61D0">
              <w:rPr>
                <w:rFonts w:eastAsiaTheme="minorEastAsia"/>
                <w:sz w:val="21"/>
                <w:szCs w:val="21"/>
              </w:rPr>
              <w:t>讲授</w:t>
            </w:r>
            <w:proofErr w:type="spellEnd"/>
          </w:p>
        </w:tc>
        <w:tc>
          <w:tcPr>
            <w:tcW w:w="1583" w:type="dxa"/>
            <w:gridSpan w:val="2"/>
            <w:tcBorders>
              <w:bottom w:val="single" w:sz="4" w:space="0" w:color="auto"/>
            </w:tcBorders>
            <w:vAlign w:val="center"/>
          </w:tcPr>
          <w:p w:rsidR="00943BF4" w:rsidRPr="00F02AA9" w:rsidRDefault="00B247DB" w:rsidP="007B1FA0">
            <w:pPr>
              <w:spacing w:after="0" w:line="360" w:lineRule="exact"/>
              <w:rPr>
                <w:rFonts w:eastAsia="宋体"/>
                <w:sz w:val="21"/>
                <w:szCs w:val="21"/>
                <w:lang w:eastAsia="zh-CN"/>
              </w:rPr>
            </w:pPr>
            <w:r w:rsidRPr="00F02AA9">
              <w:rPr>
                <w:rFonts w:eastAsia="宋体"/>
                <w:sz w:val="21"/>
                <w:szCs w:val="21"/>
                <w:lang w:eastAsia="zh-CN"/>
              </w:rPr>
              <w:t>随堂作业：</w:t>
            </w:r>
            <w:proofErr w:type="gramStart"/>
            <w:r w:rsidRPr="00F02AA9">
              <w:rPr>
                <w:rFonts w:eastAsiaTheme="minorEastAsia" w:hint="eastAsia"/>
                <w:sz w:val="21"/>
                <w:szCs w:val="21"/>
                <w:lang w:eastAsia="zh-CN"/>
              </w:rPr>
              <w:t>锂</w:t>
            </w:r>
            <w:proofErr w:type="gramEnd"/>
            <w:r w:rsidRPr="00F02AA9">
              <w:rPr>
                <w:rFonts w:eastAsiaTheme="minorEastAsia" w:hint="eastAsia"/>
                <w:sz w:val="21"/>
                <w:szCs w:val="21"/>
                <w:lang w:eastAsia="zh-CN"/>
              </w:rPr>
              <w:t>离子电池正负极电极电位计算</w:t>
            </w:r>
          </w:p>
        </w:tc>
      </w:tr>
      <w:tr w:rsidR="00943BF4" w:rsidRPr="007E61D0" w:rsidTr="00555BA4">
        <w:trPr>
          <w:trHeight w:val="340"/>
          <w:jc w:val="center"/>
        </w:trPr>
        <w:tc>
          <w:tcPr>
            <w:tcW w:w="706" w:type="dxa"/>
            <w:vMerge/>
            <w:tcBorders>
              <w:bottom w:val="single" w:sz="4" w:space="0" w:color="auto"/>
            </w:tcBorders>
            <w:vAlign w:val="center"/>
          </w:tcPr>
          <w:p w:rsidR="00943BF4" w:rsidRPr="007E61D0" w:rsidRDefault="00943BF4" w:rsidP="007E61D0">
            <w:pPr>
              <w:spacing w:after="0" w:line="360" w:lineRule="exact"/>
              <w:rPr>
                <w:rFonts w:eastAsia="宋体"/>
                <w:sz w:val="21"/>
                <w:szCs w:val="21"/>
                <w:lang w:eastAsia="zh-CN"/>
              </w:rPr>
            </w:pPr>
          </w:p>
        </w:tc>
        <w:tc>
          <w:tcPr>
            <w:tcW w:w="1903" w:type="dxa"/>
            <w:gridSpan w:val="2"/>
            <w:tcBorders>
              <w:bottom w:val="single" w:sz="4" w:space="0" w:color="auto"/>
            </w:tcBorders>
            <w:vAlign w:val="center"/>
          </w:tcPr>
          <w:p w:rsidR="00943BF4" w:rsidRPr="007E61D0" w:rsidRDefault="00943BF4" w:rsidP="00B22FBE">
            <w:pPr>
              <w:spacing w:after="0" w:line="360" w:lineRule="exact"/>
              <w:rPr>
                <w:rFonts w:eastAsiaTheme="minorEastAsia"/>
                <w:sz w:val="21"/>
                <w:szCs w:val="21"/>
                <w:lang w:eastAsia="zh-CN"/>
              </w:rPr>
            </w:pPr>
            <w:r>
              <w:rPr>
                <w:rFonts w:eastAsiaTheme="minorEastAsia" w:hint="eastAsia"/>
                <w:sz w:val="21"/>
                <w:szCs w:val="21"/>
                <w:lang w:eastAsia="zh-CN"/>
              </w:rPr>
              <w:t>新型能</w:t>
            </w:r>
            <w:proofErr w:type="gramStart"/>
            <w:r>
              <w:rPr>
                <w:rFonts w:eastAsiaTheme="minorEastAsia" w:hint="eastAsia"/>
                <w:sz w:val="21"/>
                <w:szCs w:val="21"/>
                <w:lang w:eastAsia="zh-CN"/>
              </w:rPr>
              <w:t>源材料</w:t>
            </w:r>
            <w:proofErr w:type="gramEnd"/>
            <w:r>
              <w:rPr>
                <w:rFonts w:eastAsiaTheme="minorEastAsia" w:hint="eastAsia"/>
                <w:sz w:val="21"/>
                <w:szCs w:val="21"/>
                <w:lang w:eastAsia="zh-CN"/>
              </w:rPr>
              <w:t>、燃料电池</w:t>
            </w:r>
          </w:p>
        </w:tc>
        <w:tc>
          <w:tcPr>
            <w:tcW w:w="622" w:type="dxa"/>
            <w:tcBorders>
              <w:bottom w:val="single" w:sz="4" w:space="0" w:color="auto"/>
            </w:tcBorders>
            <w:vAlign w:val="center"/>
          </w:tcPr>
          <w:p w:rsidR="00943BF4" w:rsidRPr="007E61D0" w:rsidRDefault="00943BF4" w:rsidP="00B22FBE">
            <w:pPr>
              <w:spacing w:after="0" w:line="360" w:lineRule="exact"/>
              <w:rPr>
                <w:rFonts w:eastAsiaTheme="minorEastAsia"/>
                <w:sz w:val="21"/>
                <w:szCs w:val="21"/>
                <w:lang w:eastAsia="zh-CN"/>
              </w:rPr>
            </w:pPr>
            <w:r>
              <w:rPr>
                <w:rFonts w:eastAsiaTheme="minorEastAsia" w:hint="eastAsia"/>
                <w:sz w:val="21"/>
                <w:szCs w:val="21"/>
                <w:lang w:eastAsia="zh-CN"/>
              </w:rPr>
              <w:t>2</w:t>
            </w:r>
          </w:p>
        </w:tc>
        <w:tc>
          <w:tcPr>
            <w:tcW w:w="4079" w:type="dxa"/>
            <w:gridSpan w:val="3"/>
            <w:tcBorders>
              <w:bottom w:val="single" w:sz="4" w:space="0" w:color="auto"/>
            </w:tcBorders>
            <w:vAlign w:val="center"/>
          </w:tcPr>
          <w:p w:rsidR="00943BF4" w:rsidRPr="007E61D0" w:rsidRDefault="00943BF4" w:rsidP="00B22FBE">
            <w:pPr>
              <w:spacing w:after="0" w:line="360" w:lineRule="exact"/>
              <w:rPr>
                <w:rFonts w:eastAsiaTheme="minorEastAsia"/>
                <w:sz w:val="21"/>
                <w:szCs w:val="21"/>
                <w:lang w:eastAsia="zh-CN"/>
              </w:rPr>
            </w:pPr>
            <w:r>
              <w:rPr>
                <w:rFonts w:eastAsiaTheme="minorEastAsia" w:hint="eastAsia"/>
                <w:sz w:val="21"/>
                <w:szCs w:val="21"/>
                <w:lang w:eastAsia="zh-CN"/>
              </w:rPr>
              <w:t>高比能量电池应用；新型正极材料、新型负极材料、新型电解液添加剂；新型电池设计及构造；燃料电池的原理及发展</w:t>
            </w:r>
          </w:p>
        </w:tc>
        <w:tc>
          <w:tcPr>
            <w:tcW w:w="674" w:type="dxa"/>
            <w:tcBorders>
              <w:bottom w:val="single" w:sz="4" w:space="0" w:color="auto"/>
            </w:tcBorders>
            <w:vAlign w:val="center"/>
          </w:tcPr>
          <w:p w:rsidR="00943BF4" w:rsidRPr="007E61D0" w:rsidRDefault="00943BF4" w:rsidP="00B22FBE">
            <w:pPr>
              <w:spacing w:after="0" w:line="360" w:lineRule="exact"/>
              <w:rPr>
                <w:rFonts w:eastAsia="宋体"/>
                <w:sz w:val="21"/>
                <w:szCs w:val="21"/>
                <w:lang w:eastAsia="zh-CN"/>
              </w:rPr>
            </w:pPr>
            <w:r w:rsidRPr="007E61D0">
              <w:rPr>
                <w:rFonts w:eastAsia="宋体"/>
                <w:sz w:val="21"/>
                <w:szCs w:val="21"/>
                <w:lang w:eastAsia="zh-CN"/>
              </w:rPr>
              <w:t>讲授</w:t>
            </w:r>
          </w:p>
        </w:tc>
        <w:tc>
          <w:tcPr>
            <w:tcW w:w="1583" w:type="dxa"/>
            <w:gridSpan w:val="2"/>
            <w:tcBorders>
              <w:bottom w:val="single" w:sz="4" w:space="0" w:color="auto"/>
            </w:tcBorders>
            <w:vAlign w:val="center"/>
          </w:tcPr>
          <w:p w:rsidR="00943BF4" w:rsidRPr="00F02AA9" w:rsidRDefault="007B1FA0" w:rsidP="007B1FA0">
            <w:pPr>
              <w:spacing w:after="0" w:line="360" w:lineRule="exact"/>
              <w:rPr>
                <w:rFonts w:eastAsia="宋体"/>
                <w:sz w:val="21"/>
                <w:szCs w:val="21"/>
                <w:lang w:eastAsia="zh-CN"/>
              </w:rPr>
            </w:pPr>
            <w:r w:rsidRPr="00F02AA9">
              <w:rPr>
                <w:rFonts w:eastAsiaTheme="minorEastAsia" w:hint="eastAsia"/>
                <w:sz w:val="21"/>
                <w:szCs w:val="21"/>
                <w:lang w:eastAsia="zh-CN"/>
              </w:rPr>
              <w:t>分组讨论：查阅</w:t>
            </w:r>
            <w:r w:rsidR="00943BF4" w:rsidRPr="00F02AA9">
              <w:rPr>
                <w:rFonts w:eastAsiaTheme="minorEastAsia" w:hint="eastAsia"/>
                <w:sz w:val="21"/>
                <w:szCs w:val="21"/>
                <w:lang w:eastAsia="zh-CN"/>
              </w:rPr>
              <w:t>文献，</w:t>
            </w:r>
            <w:r w:rsidRPr="00F02AA9">
              <w:rPr>
                <w:rFonts w:eastAsiaTheme="minorEastAsia" w:hint="eastAsia"/>
                <w:sz w:val="21"/>
                <w:szCs w:val="21"/>
                <w:lang w:eastAsia="zh-CN"/>
              </w:rPr>
              <w:t>选择一种化学电源针对其应用进展制作</w:t>
            </w:r>
            <w:r w:rsidRPr="00F02AA9">
              <w:rPr>
                <w:rFonts w:eastAsiaTheme="minorEastAsia" w:hint="eastAsia"/>
                <w:sz w:val="21"/>
                <w:szCs w:val="21"/>
                <w:lang w:eastAsia="zh-CN"/>
              </w:rPr>
              <w:t>PPT</w:t>
            </w:r>
            <w:r w:rsidRPr="00F02AA9">
              <w:rPr>
                <w:rFonts w:eastAsiaTheme="minorEastAsia" w:hint="eastAsia"/>
                <w:sz w:val="21"/>
                <w:szCs w:val="21"/>
                <w:lang w:eastAsia="zh-CN"/>
              </w:rPr>
              <w:t>进行介绍</w:t>
            </w:r>
          </w:p>
        </w:tc>
      </w:tr>
      <w:tr w:rsidR="007B1FA0" w:rsidRPr="007E61D0" w:rsidTr="00555BA4">
        <w:trPr>
          <w:trHeight w:val="340"/>
          <w:jc w:val="center"/>
        </w:trPr>
        <w:tc>
          <w:tcPr>
            <w:tcW w:w="706" w:type="dxa"/>
            <w:vMerge w:val="restart"/>
            <w:tcBorders>
              <w:top w:val="single" w:sz="4" w:space="0" w:color="auto"/>
              <w:left w:val="single" w:sz="4" w:space="0" w:color="auto"/>
              <w:right w:val="single" w:sz="4" w:space="0" w:color="auto"/>
            </w:tcBorders>
            <w:vAlign w:val="center"/>
          </w:tcPr>
          <w:p w:rsidR="007B1FA0" w:rsidRPr="007E61D0" w:rsidRDefault="007B1FA0" w:rsidP="007E61D0">
            <w:pPr>
              <w:spacing w:after="0" w:line="360" w:lineRule="exact"/>
              <w:rPr>
                <w:rFonts w:eastAsia="宋体"/>
                <w:sz w:val="21"/>
                <w:szCs w:val="21"/>
                <w:lang w:eastAsia="zh-CN"/>
              </w:rPr>
            </w:pPr>
            <w:r>
              <w:rPr>
                <w:rFonts w:eastAsia="宋体" w:hint="eastAsia"/>
                <w:sz w:val="21"/>
                <w:szCs w:val="21"/>
                <w:lang w:eastAsia="zh-CN"/>
              </w:rPr>
              <w:t>11-12</w:t>
            </w:r>
          </w:p>
        </w:tc>
        <w:tc>
          <w:tcPr>
            <w:tcW w:w="1903" w:type="dxa"/>
            <w:gridSpan w:val="2"/>
            <w:tcBorders>
              <w:top w:val="single" w:sz="4" w:space="0" w:color="auto"/>
              <w:left w:val="single" w:sz="4" w:space="0" w:color="auto"/>
              <w:bottom w:val="single" w:sz="4" w:space="0" w:color="auto"/>
              <w:right w:val="single" w:sz="4" w:space="0" w:color="auto"/>
            </w:tcBorders>
            <w:vAlign w:val="center"/>
          </w:tcPr>
          <w:p w:rsidR="007B1FA0" w:rsidRPr="007E61D0" w:rsidRDefault="007B1FA0" w:rsidP="00B22FBE">
            <w:pPr>
              <w:spacing w:after="0" w:line="360" w:lineRule="exact"/>
              <w:rPr>
                <w:rFonts w:eastAsiaTheme="minorEastAsia"/>
                <w:sz w:val="21"/>
                <w:szCs w:val="21"/>
                <w:lang w:eastAsia="zh-CN"/>
              </w:rPr>
            </w:pPr>
            <w:r>
              <w:rPr>
                <w:rFonts w:eastAsiaTheme="minorEastAsia" w:hint="eastAsia"/>
                <w:sz w:val="21"/>
                <w:szCs w:val="21"/>
                <w:lang w:eastAsia="zh-CN"/>
              </w:rPr>
              <w:t>金属电沉积原理及过程</w:t>
            </w:r>
          </w:p>
        </w:tc>
        <w:tc>
          <w:tcPr>
            <w:tcW w:w="622" w:type="dxa"/>
            <w:tcBorders>
              <w:top w:val="single" w:sz="4" w:space="0" w:color="auto"/>
              <w:left w:val="single" w:sz="4" w:space="0" w:color="auto"/>
              <w:bottom w:val="single" w:sz="4" w:space="0" w:color="auto"/>
              <w:right w:val="single" w:sz="4" w:space="0" w:color="auto"/>
            </w:tcBorders>
            <w:vAlign w:val="center"/>
          </w:tcPr>
          <w:p w:rsidR="007B1FA0" w:rsidRPr="007E61D0" w:rsidRDefault="007B1FA0" w:rsidP="00B22FBE">
            <w:pPr>
              <w:spacing w:after="0" w:line="360" w:lineRule="exact"/>
              <w:rPr>
                <w:rFonts w:eastAsiaTheme="minorEastAsia"/>
                <w:sz w:val="21"/>
                <w:szCs w:val="21"/>
                <w:lang w:eastAsia="zh-CN"/>
              </w:rPr>
            </w:pPr>
            <w:r>
              <w:rPr>
                <w:rFonts w:eastAsiaTheme="minorEastAsia" w:hint="eastAsia"/>
                <w:sz w:val="21"/>
                <w:szCs w:val="21"/>
                <w:lang w:eastAsia="zh-CN"/>
              </w:rPr>
              <w:t>2</w:t>
            </w:r>
          </w:p>
        </w:tc>
        <w:tc>
          <w:tcPr>
            <w:tcW w:w="4079" w:type="dxa"/>
            <w:gridSpan w:val="3"/>
            <w:tcBorders>
              <w:top w:val="single" w:sz="4" w:space="0" w:color="auto"/>
              <w:left w:val="single" w:sz="4" w:space="0" w:color="auto"/>
              <w:bottom w:val="single" w:sz="4" w:space="0" w:color="auto"/>
              <w:right w:val="single" w:sz="4" w:space="0" w:color="auto"/>
            </w:tcBorders>
            <w:vAlign w:val="center"/>
          </w:tcPr>
          <w:p w:rsidR="007B1FA0" w:rsidRPr="007E61D0" w:rsidRDefault="007B1FA0" w:rsidP="00B22FBE">
            <w:pPr>
              <w:spacing w:after="0" w:line="360" w:lineRule="exact"/>
              <w:rPr>
                <w:rFonts w:eastAsiaTheme="minorEastAsia"/>
                <w:sz w:val="21"/>
                <w:szCs w:val="21"/>
                <w:lang w:eastAsia="zh-CN"/>
              </w:rPr>
            </w:pPr>
            <w:r>
              <w:rPr>
                <w:rFonts w:eastAsiaTheme="minorEastAsia" w:hint="eastAsia"/>
                <w:sz w:val="21"/>
                <w:szCs w:val="21"/>
                <w:lang w:eastAsia="zh-CN"/>
              </w:rPr>
              <w:t>金属电沉积热力学；简单金属离子的还原；金属共沉积原理；金属络离子的还原；化学镀与电化学</w:t>
            </w:r>
            <w:proofErr w:type="gramStart"/>
            <w:r>
              <w:rPr>
                <w:rFonts w:eastAsiaTheme="minorEastAsia" w:hint="eastAsia"/>
                <w:sz w:val="21"/>
                <w:szCs w:val="21"/>
                <w:lang w:eastAsia="zh-CN"/>
              </w:rPr>
              <w:t>镀</w:t>
            </w:r>
            <w:proofErr w:type="gramEnd"/>
            <w:r>
              <w:rPr>
                <w:rFonts w:eastAsiaTheme="minorEastAsia" w:hint="eastAsia"/>
                <w:sz w:val="21"/>
                <w:szCs w:val="21"/>
                <w:lang w:eastAsia="zh-CN"/>
              </w:rPr>
              <w:t>区别；</w:t>
            </w:r>
            <w:proofErr w:type="gramStart"/>
            <w:r>
              <w:rPr>
                <w:rFonts w:eastAsiaTheme="minorEastAsia" w:hint="eastAsia"/>
                <w:sz w:val="21"/>
                <w:szCs w:val="21"/>
                <w:lang w:eastAsia="zh-CN"/>
              </w:rPr>
              <w:t>金属电结晶</w:t>
            </w:r>
            <w:proofErr w:type="gramEnd"/>
            <w:r>
              <w:rPr>
                <w:rFonts w:eastAsiaTheme="minorEastAsia" w:hint="eastAsia"/>
                <w:sz w:val="21"/>
                <w:szCs w:val="21"/>
                <w:lang w:eastAsia="zh-CN"/>
              </w:rPr>
              <w:t>动力学；电解液分散能力；金属电沉积过程中表面活性剂的作用</w:t>
            </w:r>
          </w:p>
        </w:tc>
        <w:tc>
          <w:tcPr>
            <w:tcW w:w="674" w:type="dxa"/>
            <w:tcBorders>
              <w:top w:val="single" w:sz="4" w:space="0" w:color="auto"/>
              <w:left w:val="single" w:sz="4" w:space="0" w:color="auto"/>
              <w:bottom w:val="single" w:sz="4" w:space="0" w:color="auto"/>
              <w:right w:val="single" w:sz="4" w:space="0" w:color="auto"/>
            </w:tcBorders>
            <w:vAlign w:val="center"/>
          </w:tcPr>
          <w:p w:rsidR="007B1FA0" w:rsidRPr="007E61D0" w:rsidRDefault="007B1FA0" w:rsidP="00B22FBE">
            <w:pPr>
              <w:spacing w:after="0" w:line="360" w:lineRule="exact"/>
              <w:rPr>
                <w:rFonts w:eastAsia="宋体"/>
                <w:sz w:val="21"/>
                <w:szCs w:val="21"/>
                <w:lang w:eastAsia="zh-CN"/>
              </w:rPr>
            </w:pPr>
            <w:r w:rsidRPr="007E61D0">
              <w:rPr>
                <w:rFonts w:eastAsia="宋体"/>
                <w:sz w:val="21"/>
                <w:szCs w:val="21"/>
                <w:lang w:eastAsia="zh-CN"/>
              </w:rPr>
              <w:t>讲授</w:t>
            </w:r>
          </w:p>
        </w:tc>
        <w:tc>
          <w:tcPr>
            <w:tcW w:w="1583" w:type="dxa"/>
            <w:gridSpan w:val="2"/>
            <w:tcBorders>
              <w:top w:val="single" w:sz="4" w:space="0" w:color="auto"/>
              <w:left w:val="single" w:sz="4" w:space="0" w:color="auto"/>
              <w:bottom w:val="single" w:sz="4" w:space="0" w:color="auto"/>
              <w:right w:val="single" w:sz="4" w:space="0" w:color="auto"/>
            </w:tcBorders>
            <w:vAlign w:val="center"/>
          </w:tcPr>
          <w:p w:rsidR="007B1FA0" w:rsidRPr="00F02AA9" w:rsidRDefault="00B247DB" w:rsidP="007B1FA0">
            <w:pPr>
              <w:spacing w:after="0" w:line="360" w:lineRule="exact"/>
              <w:rPr>
                <w:rFonts w:eastAsia="宋体"/>
                <w:sz w:val="21"/>
                <w:szCs w:val="21"/>
                <w:lang w:eastAsia="zh-CN"/>
              </w:rPr>
            </w:pPr>
            <w:r w:rsidRPr="00F02AA9">
              <w:rPr>
                <w:rFonts w:eastAsiaTheme="minorEastAsia" w:hint="eastAsia"/>
                <w:sz w:val="21"/>
                <w:szCs w:val="21"/>
                <w:lang w:eastAsia="zh-CN"/>
              </w:rPr>
              <w:t>随堂作业：金属共沉积条件，电沉积的前处理过程</w:t>
            </w:r>
            <w:r w:rsidR="007B1FA0" w:rsidRPr="00F02AA9">
              <w:rPr>
                <w:rFonts w:eastAsia="宋体"/>
                <w:sz w:val="21"/>
                <w:szCs w:val="21"/>
                <w:lang w:eastAsia="zh-CN"/>
              </w:rPr>
              <w:t xml:space="preserve"> </w:t>
            </w:r>
          </w:p>
        </w:tc>
      </w:tr>
      <w:tr w:rsidR="007B1FA0" w:rsidRPr="007E61D0" w:rsidTr="00555BA4">
        <w:trPr>
          <w:trHeight w:val="340"/>
          <w:jc w:val="center"/>
        </w:trPr>
        <w:tc>
          <w:tcPr>
            <w:tcW w:w="706" w:type="dxa"/>
            <w:vMerge/>
            <w:tcBorders>
              <w:left w:val="single" w:sz="4" w:space="0" w:color="auto"/>
              <w:bottom w:val="single" w:sz="4" w:space="0" w:color="auto"/>
              <w:right w:val="single" w:sz="4" w:space="0" w:color="auto"/>
            </w:tcBorders>
            <w:vAlign w:val="center"/>
          </w:tcPr>
          <w:p w:rsidR="007B1FA0" w:rsidRPr="007E61D0" w:rsidRDefault="007B1FA0" w:rsidP="007E61D0">
            <w:pPr>
              <w:spacing w:after="0" w:line="360" w:lineRule="exact"/>
              <w:rPr>
                <w:rFonts w:eastAsia="宋体"/>
                <w:sz w:val="21"/>
                <w:szCs w:val="21"/>
                <w:lang w:eastAsia="zh-CN"/>
              </w:rPr>
            </w:pPr>
          </w:p>
        </w:tc>
        <w:tc>
          <w:tcPr>
            <w:tcW w:w="1903" w:type="dxa"/>
            <w:gridSpan w:val="2"/>
            <w:tcBorders>
              <w:top w:val="single" w:sz="4" w:space="0" w:color="auto"/>
              <w:left w:val="single" w:sz="4" w:space="0" w:color="auto"/>
              <w:bottom w:val="single" w:sz="4" w:space="0" w:color="auto"/>
              <w:right w:val="single" w:sz="4" w:space="0" w:color="auto"/>
            </w:tcBorders>
            <w:vAlign w:val="center"/>
          </w:tcPr>
          <w:p w:rsidR="007B1FA0" w:rsidRPr="007E61D0" w:rsidRDefault="007B1FA0" w:rsidP="00B22FBE">
            <w:pPr>
              <w:spacing w:after="0" w:line="360" w:lineRule="exact"/>
              <w:rPr>
                <w:rFonts w:eastAsiaTheme="minorEastAsia"/>
                <w:sz w:val="21"/>
                <w:szCs w:val="21"/>
                <w:lang w:eastAsia="zh-CN"/>
              </w:rPr>
            </w:pPr>
            <w:r>
              <w:rPr>
                <w:rFonts w:eastAsiaTheme="minorEastAsia" w:hint="eastAsia"/>
                <w:sz w:val="21"/>
                <w:szCs w:val="21"/>
                <w:lang w:eastAsia="zh-CN"/>
              </w:rPr>
              <w:t>常见</w:t>
            </w:r>
            <w:proofErr w:type="gramStart"/>
            <w:r>
              <w:rPr>
                <w:rFonts w:eastAsiaTheme="minorEastAsia" w:hint="eastAsia"/>
                <w:sz w:val="21"/>
                <w:szCs w:val="21"/>
                <w:lang w:eastAsia="zh-CN"/>
              </w:rPr>
              <w:t>镀种介绍</w:t>
            </w:r>
            <w:proofErr w:type="gramEnd"/>
          </w:p>
        </w:tc>
        <w:tc>
          <w:tcPr>
            <w:tcW w:w="622" w:type="dxa"/>
            <w:tcBorders>
              <w:top w:val="single" w:sz="4" w:space="0" w:color="auto"/>
              <w:left w:val="single" w:sz="4" w:space="0" w:color="auto"/>
              <w:bottom w:val="single" w:sz="4" w:space="0" w:color="auto"/>
              <w:right w:val="single" w:sz="4" w:space="0" w:color="auto"/>
            </w:tcBorders>
            <w:vAlign w:val="center"/>
          </w:tcPr>
          <w:p w:rsidR="007B1FA0" w:rsidRPr="007E61D0" w:rsidRDefault="007B1FA0" w:rsidP="00B22FBE">
            <w:pPr>
              <w:spacing w:after="0" w:line="360" w:lineRule="exact"/>
              <w:rPr>
                <w:rFonts w:eastAsia="宋体"/>
                <w:sz w:val="21"/>
                <w:szCs w:val="21"/>
                <w:lang w:eastAsia="zh-CN"/>
              </w:rPr>
            </w:pPr>
            <w:r>
              <w:rPr>
                <w:rFonts w:eastAsia="宋体" w:hint="eastAsia"/>
                <w:sz w:val="21"/>
                <w:szCs w:val="21"/>
                <w:lang w:eastAsia="zh-CN"/>
              </w:rPr>
              <w:t>2</w:t>
            </w:r>
          </w:p>
        </w:tc>
        <w:tc>
          <w:tcPr>
            <w:tcW w:w="4079" w:type="dxa"/>
            <w:gridSpan w:val="3"/>
            <w:tcBorders>
              <w:top w:val="single" w:sz="4" w:space="0" w:color="auto"/>
              <w:left w:val="single" w:sz="4" w:space="0" w:color="auto"/>
              <w:bottom w:val="single" w:sz="4" w:space="0" w:color="auto"/>
              <w:right w:val="single" w:sz="4" w:space="0" w:color="auto"/>
            </w:tcBorders>
            <w:vAlign w:val="center"/>
          </w:tcPr>
          <w:p w:rsidR="007B1FA0" w:rsidRPr="007E61D0" w:rsidRDefault="007B1FA0" w:rsidP="00B22FBE">
            <w:pPr>
              <w:spacing w:after="0" w:line="360" w:lineRule="exact"/>
              <w:rPr>
                <w:rFonts w:eastAsiaTheme="minorEastAsia"/>
                <w:sz w:val="21"/>
                <w:szCs w:val="21"/>
                <w:lang w:eastAsia="zh-CN"/>
              </w:rPr>
            </w:pPr>
            <w:r>
              <w:rPr>
                <w:rFonts w:eastAsiaTheme="minorEastAsia" w:hint="eastAsia"/>
                <w:sz w:val="21"/>
                <w:szCs w:val="21"/>
                <w:lang w:eastAsia="zh-CN"/>
              </w:rPr>
              <w:t>镀层主要性能；影响镀层的因素；电镀生产工艺；镀锌及锌合金；镀铜及铜合金；镀镍及镍合金；镀铬；复合电镀；非金属电镀</w:t>
            </w:r>
          </w:p>
        </w:tc>
        <w:tc>
          <w:tcPr>
            <w:tcW w:w="674" w:type="dxa"/>
            <w:tcBorders>
              <w:top w:val="single" w:sz="4" w:space="0" w:color="auto"/>
              <w:left w:val="single" w:sz="4" w:space="0" w:color="auto"/>
              <w:bottom w:val="single" w:sz="4" w:space="0" w:color="auto"/>
              <w:right w:val="single" w:sz="4" w:space="0" w:color="auto"/>
            </w:tcBorders>
            <w:vAlign w:val="center"/>
          </w:tcPr>
          <w:p w:rsidR="007B1FA0" w:rsidRPr="007E61D0" w:rsidRDefault="007B1FA0" w:rsidP="00B22FBE">
            <w:pPr>
              <w:spacing w:after="0" w:line="360" w:lineRule="exact"/>
              <w:rPr>
                <w:rFonts w:eastAsia="宋体"/>
                <w:sz w:val="21"/>
                <w:szCs w:val="21"/>
                <w:lang w:eastAsia="zh-CN"/>
              </w:rPr>
            </w:pPr>
            <w:r w:rsidRPr="007E61D0">
              <w:rPr>
                <w:rFonts w:eastAsia="宋体"/>
                <w:sz w:val="21"/>
                <w:szCs w:val="21"/>
                <w:lang w:eastAsia="zh-CN"/>
              </w:rPr>
              <w:t>讲授</w:t>
            </w:r>
          </w:p>
        </w:tc>
        <w:tc>
          <w:tcPr>
            <w:tcW w:w="1583" w:type="dxa"/>
            <w:gridSpan w:val="2"/>
            <w:tcBorders>
              <w:top w:val="single" w:sz="4" w:space="0" w:color="auto"/>
              <w:left w:val="single" w:sz="4" w:space="0" w:color="auto"/>
              <w:bottom w:val="single" w:sz="4" w:space="0" w:color="auto"/>
              <w:right w:val="single" w:sz="4" w:space="0" w:color="auto"/>
            </w:tcBorders>
            <w:vAlign w:val="center"/>
          </w:tcPr>
          <w:p w:rsidR="007B1FA0" w:rsidRPr="00F02AA9" w:rsidRDefault="007B1FA0" w:rsidP="00B22FBE">
            <w:pPr>
              <w:spacing w:after="0" w:line="360" w:lineRule="exact"/>
              <w:rPr>
                <w:rFonts w:eastAsiaTheme="minorEastAsia"/>
                <w:sz w:val="21"/>
                <w:szCs w:val="21"/>
                <w:lang w:eastAsia="zh-CN"/>
              </w:rPr>
            </w:pPr>
            <w:r w:rsidRPr="00F02AA9">
              <w:rPr>
                <w:rFonts w:eastAsiaTheme="minorEastAsia" w:hint="eastAsia"/>
                <w:sz w:val="21"/>
                <w:szCs w:val="21"/>
                <w:lang w:eastAsia="zh-CN"/>
              </w:rPr>
              <w:t>课堂讨论：</w:t>
            </w:r>
            <w:r w:rsidR="005424DF" w:rsidRPr="00F02AA9">
              <w:rPr>
                <w:rFonts w:eastAsiaTheme="minorEastAsia" w:hint="eastAsia"/>
                <w:sz w:val="21"/>
                <w:szCs w:val="21"/>
                <w:lang w:eastAsia="zh-CN"/>
              </w:rPr>
              <w:t>生活中哪些领域用到了电镀，分别是何种镀种</w:t>
            </w:r>
          </w:p>
          <w:p w:rsidR="00B247DB" w:rsidRPr="00F02AA9" w:rsidRDefault="00B247DB" w:rsidP="00B22FBE">
            <w:pPr>
              <w:spacing w:after="0" w:line="360" w:lineRule="exact"/>
              <w:rPr>
                <w:rFonts w:eastAsia="宋体"/>
                <w:sz w:val="21"/>
                <w:szCs w:val="21"/>
                <w:lang w:eastAsia="zh-CN"/>
              </w:rPr>
            </w:pPr>
          </w:p>
        </w:tc>
      </w:tr>
      <w:tr w:rsidR="007B1FA0" w:rsidRPr="007E61D0" w:rsidTr="00555BA4">
        <w:trPr>
          <w:trHeight w:val="340"/>
          <w:jc w:val="center"/>
        </w:trPr>
        <w:tc>
          <w:tcPr>
            <w:tcW w:w="706" w:type="dxa"/>
            <w:vMerge w:val="restart"/>
            <w:tcBorders>
              <w:top w:val="single" w:sz="4" w:space="0" w:color="auto"/>
              <w:left w:val="single" w:sz="4" w:space="0" w:color="auto"/>
              <w:right w:val="single" w:sz="4" w:space="0" w:color="auto"/>
            </w:tcBorders>
            <w:vAlign w:val="center"/>
          </w:tcPr>
          <w:p w:rsidR="007B1FA0" w:rsidRPr="007E61D0" w:rsidRDefault="007B1FA0" w:rsidP="007E61D0">
            <w:pPr>
              <w:spacing w:after="0" w:line="360" w:lineRule="exact"/>
              <w:rPr>
                <w:rFonts w:eastAsia="宋体"/>
                <w:sz w:val="21"/>
                <w:szCs w:val="21"/>
                <w:lang w:eastAsia="zh-CN"/>
              </w:rPr>
            </w:pPr>
            <w:r>
              <w:rPr>
                <w:rFonts w:eastAsia="宋体" w:hint="eastAsia"/>
                <w:sz w:val="21"/>
                <w:szCs w:val="21"/>
                <w:lang w:eastAsia="zh-CN"/>
              </w:rPr>
              <w:t>13-14</w:t>
            </w:r>
          </w:p>
        </w:tc>
        <w:tc>
          <w:tcPr>
            <w:tcW w:w="1903" w:type="dxa"/>
            <w:gridSpan w:val="2"/>
            <w:tcBorders>
              <w:top w:val="single" w:sz="4" w:space="0" w:color="auto"/>
              <w:left w:val="single" w:sz="4" w:space="0" w:color="auto"/>
              <w:bottom w:val="single" w:sz="4" w:space="0" w:color="auto"/>
              <w:right w:val="single" w:sz="4" w:space="0" w:color="auto"/>
            </w:tcBorders>
            <w:vAlign w:val="center"/>
          </w:tcPr>
          <w:p w:rsidR="007B1FA0" w:rsidRPr="007E61D0" w:rsidRDefault="007B1FA0" w:rsidP="00B61FE6">
            <w:pPr>
              <w:spacing w:after="0" w:line="360" w:lineRule="exact"/>
              <w:rPr>
                <w:rFonts w:eastAsiaTheme="minorEastAsia"/>
                <w:sz w:val="21"/>
                <w:szCs w:val="21"/>
                <w:lang w:eastAsia="zh-CN"/>
              </w:rPr>
            </w:pPr>
            <w:r>
              <w:rPr>
                <w:rFonts w:eastAsiaTheme="minorEastAsia" w:hint="eastAsia"/>
                <w:sz w:val="21"/>
                <w:szCs w:val="21"/>
                <w:lang w:eastAsia="zh-CN"/>
              </w:rPr>
              <w:t>电化学腐蚀原理</w:t>
            </w:r>
          </w:p>
        </w:tc>
        <w:tc>
          <w:tcPr>
            <w:tcW w:w="622" w:type="dxa"/>
            <w:tcBorders>
              <w:top w:val="single" w:sz="4" w:space="0" w:color="auto"/>
              <w:left w:val="single" w:sz="4" w:space="0" w:color="auto"/>
              <w:bottom w:val="single" w:sz="4" w:space="0" w:color="auto"/>
              <w:right w:val="single" w:sz="4" w:space="0" w:color="auto"/>
            </w:tcBorders>
            <w:vAlign w:val="center"/>
          </w:tcPr>
          <w:p w:rsidR="007B1FA0" w:rsidRPr="007E61D0" w:rsidRDefault="007B1FA0" w:rsidP="00B22FBE">
            <w:pPr>
              <w:spacing w:after="0" w:line="360" w:lineRule="exact"/>
              <w:rPr>
                <w:rFonts w:eastAsia="宋体"/>
                <w:sz w:val="21"/>
                <w:szCs w:val="21"/>
                <w:lang w:eastAsia="zh-CN"/>
              </w:rPr>
            </w:pPr>
            <w:r>
              <w:rPr>
                <w:rFonts w:eastAsia="宋体" w:hint="eastAsia"/>
                <w:sz w:val="21"/>
                <w:szCs w:val="21"/>
                <w:lang w:eastAsia="zh-CN"/>
              </w:rPr>
              <w:t>2</w:t>
            </w:r>
          </w:p>
        </w:tc>
        <w:tc>
          <w:tcPr>
            <w:tcW w:w="4079" w:type="dxa"/>
            <w:gridSpan w:val="3"/>
            <w:tcBorders>
              <w:top w:val="single" w:sz="4" w:space="0" w:color="auto"/>
              <w:left w:val="single" w:sz="4" w:space="0" w:color="auto"/>
              <w:bottom w:val="single" w:sz="4" w:space="0" w:color="auto"/>
              <w:right w:val="single" w:sz="4" w:space="0" w:color="auto"/>
            </w:tcBorders>
            <w:vAlign w:val="center"/>
          </w:tcPr>
          <w:p w:rsidR="007B1FA0" w:rsidRPr="007E61D0" w:rsidRDefault="007B1FA0" w:rsidP="00B61FE6">
            <w:pPr>
              <w:spacing w:after="0" w:line="360" w:lineRule="exact"/>
              <w:rPr>
                <w:rFonts w:eastAsiaTheme="minorEastAsia"/>
                <w:sz w:val="21"/>
                <w:szCs w:val="21"/>
                <w:lang w:eastAsia="zh-CN"/>
              </w:rPr>
            </w:pPr>
            <w:r>
              <w:rPr>
                <w:rFonts w:eastAsiaTheme="minorEastAsia" w:hint="eastAsia"/>
                <w:sz w:val="21"/>
                <w:szCs w:val="21"/>
                <w:lang w:eastAsia="zh-CN"/>
              </w:rPr>
              <w:t>金属的电化学腐蚀过程；腐蚀电池基本原理；</w:t>
            </w:r>
            <w:r w:rsidRPr="007E61D0">
              <w:rPr>
                <w:rFonts w:eastAsiaTheme="minorEastAsia"/>
                <w:sz w:val="21"/>
                <w:szCs w:val="21"/>
                <w:lang w:eastAsia="zh-CN"/>
              </w:rPr>
              <w:t xml:space="preserve"> </w:t>
            </w:r>
          </w:p>
        </w:tc>
        <w:tc>
          <w:tcPr>
            <w:tcW w:w="674" w:type="dxa"/>
            <w:tcBorders>
              <w:top w:val="single" w:sz="4" w:space="0" w:color="auto"/>
              <w:left w:val="single" w:sz="4" w:space="0" w:color="auto"/>
              <w:bottom w:val="single" w:sz="4" w:space="0" w:color="auto"/>
              <w:right w:val="single" w:sz="4" w:space="0" w:color="auto"/>
            </w:tcBorders>
            <w:vAlign w:val="center"/>
          </w:tcPr>
          <w:p w:rsidR="007B1FA0" w:rsidRPr="007E61D0" w:rsidRDefault="007B1FA0" w:rsidP="00B22FBE">
            <w:pPr>
              <w:spacing w:after="0" w:line="360" w:lineRule="exact"/>
              <w:rPr>
                <w:rFonts w:eastAsia="宋体"/>
                <w:sz w:val="21"/>
                <w:szCs w:val="21"/>
                <w:lang w:eastAsia="zh-CN"/>
              </w:rPr>
            </w:pPr>
            <w:r w:rsidRPr="007E61D0">
              <w:rPr>
                <w:rFonts w:eastAsia="宋体"/>
                <w:sz w:val="21"/>
                <w:szCs w:val="21"/>
                <w:lang w:eastAsia="zh-CN"/>
              </w:rPr>
              <w:t>讲授</w:t>
            </w:r>
          </w:p>
        </w:tc>
        <w:tc>
          <w:tcPr>
            <w:tcW w:w="1583" w:type="dxa"/>
            <w:gridSpan w:val="2"/>
            <w:tcBorders>
              <w:top w:val="single" w:sz="4" w:space="0" w:color="auto"/>
              <w:left w:val="single" w:sz="4" w:space="0" w:color="auto"/>
              <w:bottom w:val="single" w:sz="4" w:space="0" w:color="auto"/>
              <w:right w:val="single" w:sz="4" w:space="0" w:color="auto"/>
            </w:tcBorders>
            <w:vAlign w:val="center"/>
          </w:tcPr>
          <w:p w:rsidR="007B1FA0" w:rsidRPr="00F02AA9" w:rsidRDefault="005424DF" w:rsidP="007B1FA0">
            <w:pPr>
              <w:spacing w:after="0" w:line="360" w:lineRule="exact"/>
              <w:rPr>
                <w:rFonts w:eastAsia="宋体"/>
                <w:sz w:val="21"/>
                <w:szCs w:val="21"/>
                <w:lang w:eastAsia="zh-CN"/>
              </w:rPr>
            </w:pPr>
            <w:r w:rsidRPr="00F02AA9">
              <w:rPr>
                <w:rFonts w:eastAsiaTheme="minorEastAsia" w:hint="eastAsia"/>
                <w:sz w:val="21"/>
                <w:szCs w:val="21"/>
                <w:lang w:eastAsia="zh-CN"/>
              </w:rPr>
              <w:t>随堂作业：</w:t>
            </w:r>
            <w:r w:rsidR="00F02AA9" w:rsidRPr="00F02AA9">
              <w:rPr>
                <w:rFonts w:eastAsiaTheme="minorEastAsia" w:hint="eastAsia"/>
                <w:sz w:val="21"/>
                <w:szCs w:val="21"/>
                <w:lang w:eastAsia="zh-CN"/>
              </w:rPr>
              <w:t>金属腐蚀电化学过程有哪些</w:t>
            </w:r>
            <w:r w:rsidR="007B1FA0" w:rsidRPr="00F02AA9">
              <w:rPr>
                <w:rFonts w:eastAsia="宋体"/>
                <w:sz w:val="21"/>
                <w:szCs w:val="21"/>
                <w:lang w:eastAsia="zh-CN"/>
              </w:rPr>
              <w:t xml:space="preserve"> </w:t>
            </w:r>
          </w:p>
        </w:tc>
      </w:tr>
      <w:tr w:rsidR="007B1FA0" w:rsidRPr="007E61D0" w:rsidTr="00555BA4">
        <w:trPr>
          <w:trHeight w:val="340"/>
          <w:jc w:val="center"/>
        </w:trPr>
        <w:tc>
          <w:tcPr>
            <w:tcW w:w="706" w:type="dxa"/>
            <w:vMerge/>
            <w:tcBorders>
              <w:left w:val="single" w:sz="4" w:space="0" w:color="auto"/>
              <w:bottom w:val="single" w:sz="4" w:space="0" w:color="auto"/>
              <w:right w:val="single" w:sz="4" w:space="0" w:color="auto"/>
            </w:tcBorders>
            <w:vAlign w:val="center"/>
          </w:tcPr>
          <w:p w:rsidR="007B1FA0" w:rsidRPr="007E61D0" w:rsidRDefault="007B1FA0" w:rsidP="007E61D0">
            <w:pPr>
              <w:spacing w:after="0" w:line="360" w:lineRule="exact"/>
              <w:rPr>
                <w:rFonts w:eastAsia="宋体"/>
                <w:sz w:val="21"/>
                <w:szCs w:val="21"/>
                <w:lang w:eastAsia="zh-CN"/>
              </w:rPr>
            </w:pPr>
          </w:p>
        </w:tc>
        <w:tc>
          <w:tcPr>
            <w:tcW w:w="1903" w:type="dxa"/>
            <w:gridSpan w:val="2"/>
            <w:tcBorders>
              <w:top w:val="single" w:sz="4" w:space="0" w:color="auto"/>
              <w:left w:val="single" w:sz="4" w:space="0" w:color="auto"/>
              <w:bottom w:val="single" w:sz="4" w:space="0" w:color="auto"/>
              <w:right w:val="single" w:sz="4" w:space="0" w:color="auto"/>
            </w:tcBorders>
            <w:vAlign w:val="center"/>
          </w:tcPr>
          <w:p w:rsidR="007B1FA0" w:rsidRPr="007E61D0" w:rsidRDefault="007B1FA0" w:rsidP="00087FAE">
            <w:pPr>
              <w:spacing w:after="0" w:line="360" w:lineRule="exact"/>
              <w:rPr>
                <w:rFonts w:eastAsiaTheme="minorEastAsia"/>
                <w:sz w:val="21"/>
                <w:szCs w:val="21"/>
                <w:lang w:eastAsia="zh-CN"/>
              </w:rPr>
            </w:pPr>
            <w:r>
              <w:rPr>
                <w:rFonts w:eastAsiaTheme="minorEastAsia"/>
                <w:sz w:val="21"/>
                <w:szCs w:val="21"/>
                <w:lang w:eastAsia="zh-CN"/>
              </w:rPr>
              <w:t>电化学防护方法</w:t>
            </w:r>
          </w:p>
        </w:tc>
        <w:tc>
          <w:tcPr>
            <w:tcW w:w="622" w:type="dxa"/>
            <w:tcBorders>
              <w:top w:val="single" w:sz="4" w:space="0" w:color="auto"/>
              <w:left w:val="single" w:sz="4" w:space="0" w:color="auto"/>
              <w:bottom w:val="single" w:sz="4" w:space="0" w:color="auto"/>
              <w:right w:val="single" w:sz="4" w:space="0" w:color="auto"/>
            </w:tcBorders>
            <w:vAlign w:val="center"/>
          </w:tcPr>
          <w:p w:rsidR="007B1FA0" w:rsidRPr="007E61D0" w:rsidRDefault="007B1FA0" w:rsidP="007E61D0">
            <w:pPr>
              <w:spacing w:after="0" w:line="360" w:lineRule="exact"/>
              <w:rPr>
                <w:rFonts w:eastAsia="宋体"/>
                <w:sz w:val="21"/>
                <w:szCs w:val="21"/>
                <w:lang w:eastAsia="zh-CN"/>
              </w:rPr>
            </w:pPr>
            <w:r>
              <w:rPr>
                <w:rFonts w:eastAsia="宋体" w:hint="eastAsia"/>
                <w:sz w:val="21"/>
                <w:szCs w:val="21"/>
                <w:lang w:eastAsia="zh-CN"/>
              </w:rPr>
              <w:t>2</w:t>
            </w:r>
          </w:p>
        </w:tc>
        <w:tc>
          <w:tcPr>
            <w:tcW w:w="4079" w:type="dxa"/>
            <w:gridSpan w:val="3"/>
            <w:tcBorders>
              <w:top w:val="single" w:sz="4" w:space="0" w:color="auto"/>
              <w:left w:val="single" w:sz="4" w:space="0" w:color="auto"/>
              <w:bottom w:val="single" w:sz="4" w:space="0" w:color="auto"/>
              <w:right w:val="single" w:sz="4" w:space="0" w:color="auto"/>
            </w:tcBorders>
            <w:vAlign w:val="center"/>
          </w:tcPr>
          <w:p w:rsidR="007B1FA0" w:rsidRPr="007E61D0" w:rsidRDefault="007B1FA0" w:rsidP="007E61D0">
            <w:pPr>
              <w:spacing w:after="0" w:line="360" w:lineRule="exact"/>
              <w:rPr>
                <w:rFonts w:eastAsiaTheme="minorEastAsia"/>
                <w:sz w:val="21"/>
                <w:szCs w:val="21"/>
                <w:lang w:eastAsia="zh-CN"/>
              </w:rPr>
            </w:pPr>
            <w:r>
              <w:rPr>
                <w:rFonts w:eastAsiaTheme="minorEastAsia" w:hint="eastAsia"/>
                <w:sz w:val="21"/>
                <w:szCs w:val="21"/>
                <w:lang w:eastAsia="zh-CN"/>
              </w:rPr>
              <w:t>金属腐蚀与防护的意义；电势</w:t>
            </w:r>
            <w:r>
              <w:rPr>
                <w:rFonts w:eastAsiaTheme="minorEastAsia" w:hint="eastAsia"/>
                <w:sz w:val="21"/>
                <w:szCs w:val="21"/>
                <w:lang w:eastAsia="zh-CN"/>
              </w:rPr>
              <w:t>-PH</w:t>
            </w:r>
            <w:r>
              <w:rPr>
                <w:rFonts w:eastAsiaTheme="minorEastAsia" w:hint="eastAsia"/>
                <w:sz w:val="21"/>
                <w:szCs w:val="21"/>
                <w:lang w:eastAsia="zh-CN"/>
              </w:rPr>
              <w:t>图及其在金属防护中的应用；金属的电化学防腐蚀方法</w:t>
            </w:r>
          </w:p>
        </w:tc>
        <w:tc>
          <w:tcPr>
            <w:tcW w:w="674" w:type="dxa"/>
            <w:tcBorders>
              <w:top w:val="single" w:sz="4" w:space="0" w:color="auto"/>
              <w:left w:val="single" w:sz="4" w:space="0" w:color="auto"/>
              <w:bottom w:val="single" w:sz="4" w:space="0" w:color="auto"/>
              <w:right w:val="single" w:sz="4" w:space="0" w:color="auto"/>
            </w:tcBorders>
            <w:vAlign w:val="center"/>
          </w:tcPr>
          <w:p w:rsidR="007B1FA0" w:rsidRPr="007E61D0" w:rsidRDefault="007B1FA0" w:rsidP="007E61D0">
            <w:pPr>
              <w:spacing w:after="0" w:line="360" w:lineRule="exact"/>
              <w:rPr>
                <w:rFonts w:eastAsia="宋体"/>
                <w:sz w:val="21"/>
                <w:szCs w:val="21"/>
                <w:lang w:eastAsia="zh-CN"/>
              </w:rPr>
            </w:pPr>
            <w:r>
              <w:rPr>
                <w:rFonts w:eastAsia="宋体"/>
                <w:sz w:val="21"/>
                <w:szCs w:val="21"/>
                <w:lang w:eastAsia="zh-CN"/>
              </w:rPr>
              <w:t>讲授</w:t>
            </w:r>
          </w:p>
        </w:tc>
        <w:tc>
          <w:tcPr>
            <w:tcW w:w="1583" w:type="dxa"/>
            <w:gridSpan w:val="2"/>
            <w:tcBorders>
              <w:top w:val="single" w:sz="4" w:space="0" w:color="auto"/>
              <w:left w:val="single" w:sz="4" w:space="0" w:color="auto"/>
              <w:bottom w:val="single" w:sz="4" w:space="0" w:color="auto"/>
              <w:right w:val="single" w:sz="4" w:space="0" w:color="auto"/>
            </w:tcBorders>
            <w:vAlign w:val="center"/>
          </w:tcPr>
          <w:p w:rsidR="007B1FA0" w:rsidRPr="00F02AA9" w:rsidRDefault="007B1FA0" w:rsidP="005424DF">
            <w:pPr>
              <w:spacing w:after="0" w:line="360" w:lineRule="exact"/>
              <w:rPr>
                <w:rFonts w:eastAsia="宋体"/>
                <w:sz w:val="21"/>
                <w:szCs w:val="21"/>
                <w:lang w:eastAsia="zh-CN"/>
              </w:rPr>
            </w:pPr>
            <w:r w:rsidRPr="00F02AA9">
              <w:rPr>
                <w:rFonts w:eastAsia="宋体"/>
                <w:sz w:val="21"/>
                <w:szCs w:val="21"/>
                <w:lang w:eastAsia="zh-CN"/>
              </w:rPr>
              <w:t>课堂讨论</w:t>
            </w:r>
            <w:r w:rsidRPr="00F02AA9">
              <w:rPr>
                <w:rFonts w:eastAsia="宋体" w:hint="eastAsia"/>
                <w:sz w:val="21"/>
                <w:szCs w:val="21"/>
                <w:lang w:eastAsia="zh-CN"/>
              </w:rPr>
              <w:t>:</w:t>
            </w:r>
            <w:r w:rsidR="005424DF" w:rsidRPr="00F02AA9">
              <w:rPr>
                <w:rFonts w:eastAsia="宋体" w:hint="eastAsia"/>
                <w:sz w:val="21"/>
                <w:szCs w:val="21"/>
                <w:lang w:eastAsia="zh-CN"/>
              </w:rPr>
              <w:t>我国</w:t>
            </w:r>
            <w:r w:rsidRPr="00F02AA9">
              <w:rPr>
                <w:rFonts w:eastAsia="宋体" w:hint="eastAsia"/>
                <w:sz w:val="21"/>
                <w:szCs w:val="21"/>
                <w:lang w:eastAsia="zh-CN"/>
              </w:rPr>
              <w:t>电化学防护的</w:t>
            </w:r>
            <w:r w:rsidR="005424DF" w:rsidRPr="00F02AA9">
              <w:rPr>
                <w:rFonts w:eastAsia="宋体" w:hint="eastAsia"/>
                <w:sz w:val="21"/>
                <w:szCs w:val="21"/>
                <w:lang w:eastAsia="zh-CN"/>
              </w:rPr>
              <w:t>方法</w:t>
            </w:r>
          </w:p>
        </w:tc>
      </w:tr>
      <w:tr w:rsidR="007B1FA0" w:rsidRPr="007E61D0" w:rsidTr="00555BA4">
        <w:trPr>
          <w:trHeight w:val="340"/>
          <w:jc w:val="center"/>
        </w:trPr>
        <w:tc>
          <w:tcPr>
            <w:tcW w:w="706" w:type="dxa"/>
            <w:tcBorders>
              <w:top w:val="single" w:sz="4" w:space="0" w:color="auto"/>
              <w:left w:val="single" w:sz="4" w:space="0" w:color="auto"/>
              <w:bottom w:val="single" w:sz="4" w:space="0" w:color="auto"/>
              <w:right w:val="single" w:sz="4" w:space="0" w:color="auto"/>
            </w:tcBorders>
            <w:vAlign w:val="center"/>
          </w:tcPr>
          <w:p w:rsidR="007B1FA0" w:rsidRPr="007E61D0" w:rsidRDefault="007B1FA0" w:rsidP="007E61D0">
            <w:pPr>
              <w:spacing w:after="0" w:line="360" w:lineRule="exact"/>
              <w:rPr>
                <w:rFonts w:eastAsia="宋体"/>
                <w:sz w:val="21"/>
                <w:szCs w:val="21"/>
                <w:lang w:eastAsia="zh-CN"/>
              </w:rPr>
            </w:pPr>
            <w:r>
              <w:rPr>
                <w:rFonts w:eastAsia="宋体" w:hint="eastAsia"/>
                <w:sz w:val="21"/>
                <w:szCs w:val="21"/>
                <w:lang w:eastAsia="zh-CN"/>
              </w:rPr>
              <w:t>15</w:t>
            </w:r>
          </w:p>
        </w:tc>
        <w:tc>
          <w:tcPr>
            <w:tcW w:w="1903" w:type="dxa"/>
            <w:gridSpan w:val="2"/>
            <w:tcBorders>
              <w:top w:val="single" w:sz="4" w:space="0" w:color="auto"/>
              <w:left w:val="single" w:sz="4" w:space="0" w:color="auto"/>
              <w:bottom w:val="single" w:sz="4" w:space="0" w:color="auto"/>
              <w:right w:val="single" w:sz="4" w:space="0" w:color="auto"/>
            </w:tcBorders>
            <w:vAlign w:val="center"/>
          </w:tcPr>
          <w:p w:rsidR="007B1FA0" w:rsidRPr="007E61D0" w:rsidRDefault="007B1FA0" w:rsidP="00B61FE6">
            <w:pPr>
              <w:spacing w:after="0" w:line="360" w:lineRule="exact"/>
              <w:rPr>
                <w:rFonts w:eastAsia="宋体"/>
                <w:sz w:val="21"/>
                <w:szCs w:val="21"/>
                <w:lang w:eastAsia="zh-CN"/>
              </w:rPr>
            </w:pPr>
            <w:r>
              <w:rPr>
                <w:rFonts w:eastAsia="宋体" w:hint="eastAsia"/>
                <w:sz w:val="21"/>
                <w:szCs w:val="21"/>
                <w:lang w:eastAsia="zh-CN"/>
              </w:rPr>
              <w:t>电化学在环境、医学、生物等领域的</w:t>
            </w:r>
            <w:r>
              <w:rPr>
                <w:rFonts w:eastAsia="宋体" w:hint="eastAsia"/>
                <w:sz w:val="21"/>
                <w:szCs w:val="21"/>
                <w:lang w:eastAsia="zh-CN"/>
              </w:rPr>
              <w:lastRenderedPageBreak/>
              <w:t>应用</w:t>
            </w:r>
          </w:p>
        </w:tc>
        <w:tc>
          <w:tcPr>
            <w:tcW w:w="622" w:type="dxa"/>
            <w:tcBorders>
              <w:top w:val="single" w:sz="4" w:space="0" w:color="auto"/>
              <w:left w:val="single" w:sz="4" w:space="0" w:color="auto"/>
              <w:bottom w:val="single" w:sz="4" w:space="0" w:color="auto"/>
              <w:right w:val="single" w:sz="4" w:space="0" w:color="auto"/>
            </w:tcBorders>
            <w:vAlign w:val="center"/>
          </w:tcPr>
          <w:p w:rsidR="007B1FA0" w:rsidRPr="007E61D0" w:rsidRDefault="007B1FA0" w:rsidP="007E61D0">
            <w:pPr>
              <w:spacing w:after="0" w:line="360" w:lineRule="exact"/>
              <w:rPr>
                <w:rFonts w:eastAsia="宋体"/>
                <w:sz w:val="21"/>
                <w:szCs w:val="21"/>
                <w:lang w:eastAsia="zh-CN"/>
              </w:rPr>
            </w:pPr>
            <w:r>
              <w:rPr>
                <w:rFonts w:eastAsia="宋体" w:hint="eastAsia"/>
                <w:sz w:val="21"/>
                <w:szCs w:val="21"/>
                <w:lang w:eastAsia="zh-CN"/>
              </w:rPr>
              <w:lastRenderedPageBreak/>
              <w:t>2</w:t>
            </w:r>
          </w:p>
        </w:tc>
        <w:tc>
          <w:tcPr>
            <w:tcW w:w="4079" w:type="dxa"/>
            <w:gridSpan w:val="3"/>
            <w:tcBorders>
              <w:top w:val="single" w:sz="4" w:space="0" w:color="auto"/>
              <w:left w:val="single" w:sz="4" w:space="0" w:color="auto"/>
              <w:bottom w:val="single" w:sz="4" w:space="0" w:color="auto"/>
              <w:right w:val="single" w:sz="4" w:space="0" w:color="auto"/>
            </w:tcBorders>
            <w:vAlign w:val="center"/>
          </w:tcPr>
          <w:p w:rsidR="007B1FA0" w:rsidRPr="007E61D0" w:rsidRDefault="007B1FA0" w:rsidP="00B61FE6">
            <w:pPr>
              <w:spacing w:after="0" w:line="360" w:lineRule="exact"/>
              <w:rPr>
                <w:rFonts w:eastAsiaTheme="minorEastAsia"/>
                <w:sz w:val="21"/>
                <w:szCs w:val="21"/>
                <w:lang w:eastAsia="zh-CN"/>
              </w:rPr>
            </w:pPr>
            <w:r>
              <w:rPr>
                <w:rFonts w:eastAsiaTheme="minorEastAsia" w:hint="eastAsia"/>
                <w:sz w:val="21"/>
                <w:szCs w:val="21"/>
                <w:lang w:eastAsia="zh-CN"/>
              </w:rPr>
              <w:t>电化学方法在环境保护中的应用概述，电解法处理污染物，电渗析离子选择电极介</w:t>
            </w:r>
            <w:r>
              <w:rPr>
                <w:rFonts w:eastAsiaTheme="minorEastAsia" w:hint="eastAsia"/>
                <w:sz w:val="21"/>
                <w:szCs w:val="21"/>
                <w:lang w:eastAsia="zh-CN"/>
              </w:rPr>
              <w:lastRenderedPageBreak/>
              <w:t>绍；生物电化学的研究内容简介，生物体电现象，生物电化学传感器，应用电化学方法诊断和治疗的器件。</w:t>
            </w:r>
          </w:p>
        </w:tc>
        <w:tc>
          <w:tcPr>
            <w:tcW w:w="674" w:type="dxa"/>
            <w:tcBorders>
              <w:top w:val="single" w:sz="4" w:space="0" w:color="auto"/>
              <w:left w:val="single" w:sz="4" w:space="0" w:color="auto"/>
              <w:bottom w:val="single" w:sz="4" w:space="0" w:color="auto"/>
              <w:right w:val="single" w:sz="4" w:space="0" w:color="auto"/>
            </w:tcBorders>
            <w:vAlign w:val="center"/>
          </w:tcPr>
          <w:p w:rsidR="007B1FA0" w:rsidRDefault="007B1FA0" w:rsidP="007E61D0">
            <w:pPr>
              <w:spacing w:after="0" w:line="360" w:lineRule="exact"/>
              <w:rPr>
                <w:rFonts w:eastAsia="宋体"/>
                <w:sz w:val="21"/>
                <w:szCs w:val="21"/>
                <w:lang w:eastAsia="zh-CN"/>
              </w:rPr>
            </w:pPr>
            <w:r>
              <w:rPr>
                <w:rFonts w:eastAsia="宋体" w:hint="eastAsia"/>
                <w:sz w:val="21"/>
                <w:szCs w:val="21"/>
                <w:lang w:eastAsia="zh-CN"/>
              </w:rPr>
              <w:lastRenderedPageBreak/>
              <w:t>讲授</w:t>
            </w:r>
          </w:p>
          <w:p w:rsidR="007B1FA0" w:rsidRPr="007E61D0" w:rsidRDefault="007B1FA0" w:rsidP="007E61D0">
            <w:pPr>
              <w:spacing w:after="0" w:line="360" w:lineRule="exact"/>
              <w:rPr>
                <w:rFonts w:eastAsia="宋体"/>
                <w:sz w:val="21"/>
                <w:szCs w:val="21"/>
              </w:rPr>
            </w:pPr>
          </w:p>
        </w:tc>
        <w:tc>
          <w:tcPr>
            <w:tcW w:w="1583" w:type="dxa"/>
            <w:gridSpan w:val="2"/>
            <w:tcBorders>
              <w:top w:val="single" w:sz="4" w:space="0" w:color="auto"/>
              <w:left w:val="single" w:sz="4" w:space="0" w:color="auto"/>
              <w:bottom w:val="single" w:sz="4" w:space="0" w:color="auto"/>
              <w:right w:val="single" w:sz="4" w:space="0" w:color="auto"/>
            </w:tcBorders>
            <w:vAlign w:val="center"/>
          </w:tcPr>
          <w:p w:rsidR="007B1FA0" w:rsidRPr="00F02AA9" w:rsidRDefault="00B247DB" w:rsidP="007B1FA0">
            <w:pPr>
              <w:spacing w:after="0" w:line="360" w:lineRule="exact"/>
              <w:rPr>
                <w:rFonts w:eastAsia="宋体"/>
                <w:sz w:val="21"/>
                <w:szCs w:val="21"/>
                <w:lang w:eastAsia="zh-CN"/>
              </w:rPr>
            </w:pPr>
            <w:r w:rsidRPr="00F02AA9">
              <w:rPr>
                <w:rFonts w:eastAsia="宋体"/>
                <w:sz w:val="21"/>
                <w:szCs w:val="21"/>
                <w:lang w:eastAsia="zh-CN"/>
              </w:rPr>
              <w:t>随堂作业</w:t>
            </w:r>
            <w:r w:rsidRPr="00F02AA9">
              <w:rPr>
                <w:rFonts w:eastAsia="宋体" w:hint="eastAsia"/>
                <w:sz w:val="21"/>
                <w:szCs w:val="21"/>
                <w:lang w:eastAsia="zh-CN"/>
              </w:rPr>
              <w:t>：</w:t>
            </w:r>
            <w:r w:rsidRPr="00F02AA9">
              <w:rPr>
                <w:rFonts w:eastAsia="宋体"/>
                <w:sz w:val="21"/>
                <w:szCs w:val="21"/>
                <w:lang w:eastAsia="zh-CN"/>
              </w:rPr>
              <w:t>电渗析</w:t>
            </w:r>
            <w:r w:rsidR="00F02AA9" w:rsidRPr="00F02AA9">
              <w:rPr>
                <w:rFonts w:eastAsia="宋体"/>
                <w:sz w:val="21"/>
                <w:szCs w:val="21"/>
                <w:lang w:eastAsia="zh-CN"/>
              </w:rPr>
              <w:t>的作用原理</w:t>
            </w:r>
          </w:p>
        </w:tc>
      </w:tr>
      <w:tr w:rsidR="007B1FA0" w:rsidRPr="007E61D0" w:rsidTr="00555BA4">
        <w:trPr>
          <w:trHeight w:val="340"/>
          <w:jc w:val="center"/>
        </w:trPr>
        <w:tc>
          <w:tcPr>
            <w:tcW w:w="706" w:type="dxa"/>
            <w:tcBorders>
              <w:top w:val="single" w:sz="4" w:space="0" w:color="auto"/>
              <w:left w:val="single" w:sz="4" w:space="0" w:color="auto"/>
              <w:bottom w:val="single" w:sz="4" w:space="0" w:color="auto"/>
              <w:right w:val="single" w:sz="4" w:space="0" w:color="auto"/>
            </w:tcBorders>
            <w:vAlign w:val="center"/>
          </w:tcPr>
          <w:p w:rsidR="007B1FA0" w:rsidRDefault="007B1FA0" w:rsidP="007E61D0">
            <w:pPr>
              <w:spacing w:after="0" w:line="360" w:lineRule="exact"/>
              <w:rPr>
                <w:rFonts w:eastAsia="宋体"/>
                <w:sz w:val="21"/>
                <w:szCs w:val="21"/>
                <w:lang w:eastAsia="zh-CN"/>
              </w:rPr>
            </w:pPr>
            <w:r>
              <w:rPr>
                <w:rFonts w:eastAsia="宋体" w:hint="eastAsia"/>
                <w:sz w:val="21"/>
                <w:szCs w:val="21"/>
                <w:lang w:eastAsia="zh-CN"/>
              </w:rPr>
              <w:lastRenderedPageBreak/>
              <w:t>16</w:t>
            </w:r>
          </w:p>
        </w:tc>
        <w:tc>
          <w:tcPr>
            <w:tcW w:w="1903" w:type="dxa"/>
            <w:gridSpan w:val="2"/>
            <w:tcBorders>
              <w:top w:val="single" w:sz="4" w:space="0" w:color="auto"/>
              <w:left w:val="single" w:sz="4" w:space="0" w:color="auto"/>
              <w:bottom w:val="single" w:sz="4" w:space="0" w:color="auto"/>
              <w:right w:val="single" w:sz="4" w:space="0" w:color="auto"/>
            </w:tcBorders>
            <w:vAlign w:val="center"/>
          </w:tcPr>
          <w:p w:rsidR="007B1FA0" w:rsidRDefault="007B1FA0" w:rsidP="00087FAE">
            <w:pPr>
              <w:spacing w:after="0" w:line="360" w:lineRule="exact"/>
              <w:rPr>
                <w:rFonts w:eastAsia="宋体"/>
                <w:sz w:val="21"/>
                <w:szCs w:val="21"/>
                <w:lang w:eastAsia="zh-CN"/>
              </w:rPr>
            </w:pPr>
            <w:r>
              <w:rPr>
                <w:rFonts w:eastAsia="宋体" w:hint="eastAsia"/>
                <w:sz w:val="21"/>
                <w:szCs w:val="21"/>
                <w:lang w:eastAsia="zh-CN"/>
              </w:rPr>
              <w:t>总结复习</w:t>
            </w:r>
          </w:p>
        </w:tc>
        <w:tc>
          <w:tcPr>
            <w:tcW w:w="622" w:type="dxa"/>
            <w:tcBorders>
              <w:top w:val="single" w:sz="4" w:space="0" w:color="auto"/>
              <w:left w:val="single" w:sz="4" w:space="0" w:color="auto"/>
              <w:bottom w:val="single" w:sz="4" w:space="0" w:color="auto"/>
              <w:right w:val="single" w:sz="4" w:space="0" w:color="auto"/>
            </w:tcBorders>
            <w:vAlign w:val="center"/>
          </w:tcPr>
          <w:p w:rsidR="007B1FA0" w:rsidRDefault="007B1FA0" w:rsidP="007E61D0">
            <w:pPr>
              <w:spacing w:after="0" w:line="360" w:lineRule="exact"/>
              <w:rPr>
                <w:rFonts w:eastAsia="宋体"/>
                <w:sz w:val="21"/>
                <w:szCs w:val="21"/>
                <w:lang w:eastAsia="zh-CN"/>
              </w:rPr>
            </w:pPr>
            <w:r>
              <w:rPr>
                <w:rFonts w:eastAsia="宋体" w:hint="eastAsia"/>
                <w:sz w:val="21"/>
                <w:szCs w:val="21"/>
                <w:lang w:eastAsia="zh-CN"/>
              </w:rPr>
              <w:t>2</w:t>
            </w:r>
          </w:p>
        </w:tc>
        <w:tc>
          <w:tcPr>
            <w:tcW w:w="4079" w:type="dxa"/>
            <w:gridSpan w:val="3"/>
            <w:tcBorders>
              <w:top w:val="single" w:sz="4" w:space="0" w:color="auto"/>
              <w:left w:val="single" w:sz="4" w:space="0" w:color="auto"/>
              <w:bottom w:val="single" w:sz="4" w:space="0" w:color="auto"/>
              <w:right w:val="single" w:sz="4" w:space="0" w:color="auto"/>
            </w:tcBorders>
            <w:vAlign w:val="center"/>
          </w:tcPr>
          <w:p w:rsidR="007B1FA0" w:rsidRPr="00B61FE6" w:rsidRDefault="007B1FA0" w:rsidP="007E61D0">
            <w:pPr>
              <w:spacing w:after="0" w:line="360" w:lineRule="exact"/>
              <w:rPr>
                <w:rFonts w:eastAsiaTheme="minorEastAsia"/>
                <w:sz w:val="21"/>
                <w:szCs w:val="21"/>
                <w:lang w:eastAsia="zh-CN"/>
              </w:rPr>
            </w:pPr>
            <w:r w:rsidRPr="009657F3">
              <w:rPr>
                <w:rFonts w:eastAsiaTheme="minorEastAsia" w:hint="eastAsia"/>
                <w:sz w:val="21"/>
                <w:szCs w:val="21"/>
                <w:lang w:eastAsia="zh-CN"/>
              </w:rPr>
              <w:t>提出重点，全面复习，答疑</w:t>
            </w:r>
          </w:p>
        </w:tc>
        <w:tc>
          <w:tcPr>
            <w:tcW w:w="674" w:type="dxa"/>
            <w:tcBorders>
              <w:top w:val="single" w:sz="4" w:space="0" w:color="auto"/>
              <w:left w:val="single" w:sz="4" w:space="0" w:color="auto"/>
              <w:bottom w:val="single" w:sz="4" w:space="0" w:color="auto"/>
              <w:right w:val="single" w:sz="4" w:space="0" w:color="auto"/>
            </w:tcBorders>
            <w:vAlign w:val="center"/>
          </w:tcPr>
          <w:p w:rsidR="007B1FA0" w:rsidRDefault="007B1FA0" w:rsidP="007E61D0">
            <w:pPr>
              <w:spacing w:after="0" w:line="360" w:lineRule="exact"/>
              <w:rPr>
                <w:rFonts w:eastAsia="宋体"/>
                <w:sz w:val="21"/>
                <w:szCs w:val="21"/>
                <w:lang w:eastAsia="zh-CN"/>
              </w:rPr>
            </w:pPr>
          </w:p>
        </w:tc>
        <w:tc>
          <w:tcPr>
            <w:tcW w:w="1583" w:type="dxa"/>
            <w:gridSpan w:val="2"/>
            <w:tcBorders>
              <w:top w:val="single" w:sz="4" w:space="0" w:color="auto"/>
              <w:left w:val="single" w:sz="4" w:space="0" w:color="auto"/>
              <w:bottom w:val="single" w:sz="4" w:space="0" w:color="auto"/>
              <w:right w:val="single" w:sz="4" w:space="0" w:color="auto"/>
            </w:tcBorders>
            <w:vAlign w:val="center"/>
          </w:tcPr>
          <w:p w:rsidR="007B1FA0" w:rsidRPr="005424DF" w:rsidRDefault="007B1FA0" w:rsidP="00502144">
            <w:pPr>
              <w:spacing w:after="0" w:line="360" w:lineRule="exact"/>
              <w:rPr>
                <w:rFonts w:eastAsia="宋体"/>
                <w:sz w:val="21"/>
                <w:szCs w:val="21"/>
                <w:lang w:eastAsia="zh-CN"/>
              </w:rPr>
            </w:pPr>
          </w:p>
        </w:tc>
      </w:tr>
      <w:tr w:rsidR="007B1FA0" w:rsidRPr="007E61D0" w:rsidTr="00555BA4">
        <w:trPr>
          <w:trHeight w:val="340"/>
          <w:jc w:val="center"/>
        </w:trPr>
        <w:tc>
          <w:tcPr>
            <w:tcW w:w="2609" w:type="dxa"/>
            <w:gridSpan w:val="3"/>
            <w:tcBorders>
              <w:top w:val="single" w:sz="4" w:space="0" w:color="auto"/>
            </w:tcBorders>
            <w:vAlign w:val="center"/>
          </w:tcPr>
          <w:p w:rsidR="007B1FA0" w:rsidRPr="007E61D0" w:rsidRDefault="007B1FA0" w:rsidP="007E61D0">
            <w:pPr>
              <w:spacing w:after="0" w:line="360" w:lineRule="exact"/>
              <w:jc w:val="right"/>
              <w:rPr>
                <w:rFonts w:eastAsia="宋体"/>
                <w:sz w:val="21"/>
                <w:szCs w:val="21"/>
              </w:rPr>
            </w:pPr>
            <w:proofErr w:type="spellStart"/>
            <w:r w:rsidRPr="007E61D0">
              <w:rPr>
                <w:rFonts w:eastAsia="宋体"/>
                <w:b/>
                <w:sz w:val="21"/>
                <w:szCs w:val="21"/>
              </w:rPr>
              <w:t>合计</w:t>
            </w:r>
            <w:proofErr w:type="spellEnd"/>
            <w:r w:rsidRPr="007E61D0">
              <w:rPr>
                <w:rFonts w:eastAsia="宋体"/>
                <w:b/>
                <w:sz w:val="21"/>
                <w:szCs w:val="21"/>
              </w:rPr>
              <w:t>：</w:t>
            </w:r>
          </w:p>
        </w:tc>
        <w:tc>
          <w:tcPr>
            <w:tcW w:w="622" w:type="dxa"/>
            <w:tcBorders>
              <w:top w:val="single" w:sz="4" w:space="0" w:color="auto"/>
            </w:tcBorders>
            <w:vAlign w:val="center"/>
          </w:tcPr>
          <w:p w:rsidR="007B1FA0" w:rsidRPr="007E61D0" w:rsidRDefault="007B1FA0" w:rsidP="00B74225">
            <w:pPr>
              <w:spacing w:after="0" w:line="360" w:lineRule="exact"/>
              <w:rPr>
                <w:rFonts w:eastAsia="宋体"/>
                <w:sz w:val="21"/>
                <w:szCs w:val="21"/>
                <w:lang w:eastAsia="zh-CN"/>
              </w:rPr>
            </w:pPr>
            <w:r w:rsidRPr="007E61D0">
              <w:rPr>
                <w:rFonts w:eastAsia="宋体"/>
                <w:sz w:val="21"/>
                <w:szCs w:val="21"/>
                <w:lang w:eastAsia="zh-CN"/>
              </w:rPr>
              <w:t>3</w:t>
            </w:r>
            <w:r>
              <w:rPr>
                <w:rFonts w:eastAsia="宋体" w:hint="eastAsia"/>
                <w:sz w:val="21"/>
                <w:szCs w:val="21"/>
                <w:lang w:eastAsia="zh-CN"/>
              </w:rPr>
              <w:t>2</w:t>
            </w:r>
          </w:p>
        </w:tc>
        <w:tc>
          <w:tcPr>
            <w:tcW w:w="4079" w:type="dxa"/>
            <w:gridSpan w:val="3"/>
            <w:tcBorders>
              <w:top w:val="single" w:sz="4" w:space="0" w:color="auto"/>
            </w:tcBorders>
            <w:vAlign w:val="center"/>
          </w:tcPr>
          <w:p w:rsidR="007B1FA0" w:rsidRPr="007E61D0" w:rsidRDefault="007B1FA0" w:rsidP="007E61D0">
            <w:pPr>
              <w:spacing w:after="0" w:line="360" w:lineRule="exact"/>
              <w:rPr>
                <w:rFonts w:eastAsia="宋体"/>
                <w:sz w:val="21"/>
                <w:szCs w:val="21"/>
              </w:rPr>
            </w:pPr>
          </w:p>
        </w:tc>
        <w:tc>
          <w:tcPr>
            <w:tcW w:w="674" w:type="dxa"/>
            <w:tcBorders>
              <w:top w:val="single" w:sz="4" w:space="0" w:color="auto"/>
            </w:tcBorders>
            <w:vAlign w:val="center"/>
          </w:tcPr>
          <w:p w:rsidR="007B1FA0" w:rsidRPr="007E61D0" w:rsidRDefault="007B1FA0" w:rsidP="007E61D0">
            <w:pPr>
              <w:spacing w:after="0" w:line="360" w:lineRule="exact"/>
              <w:rPr>
                <w:rFonts w:eastAsia="宋体"/>
                <w:sz w:val="21"/>
                <w:szCs w:val="21"/>
              </w:rPr>
            </w:pPr>
          </w:p>
        </w:tc>
        <w:tc>
          <w:tcPr>
            <w:tcW w:w="1583" w:type="dxa"/>
            <w:gridSpan w:val="2"/>
            <w:tcBorders>
              <w:top w:val="single" w:sz="4" w:space="0" w:color="auto"/>
            </w:tcBorders>
            <w:vAlign w:val="center"/>
          </w:tcPr>
          <w:p w:rsidR="007B1FA0" w:rsidRPr="007E61D0" w:rsidRDefault="007B1FA0" w:rsidP="007E61D0">
            <w:pPr>
              <w:spacing w:after="0" w:line="360" w:lineRule="exact"/>
              <w:rPr>
                <w:rFonts w:eastAsia="宋体"/>
                <w:sz w:val="21"/>
                <w:szCs w:val="21"/>
              </w:rPr>
            </w:pPr>
          </w:p>
        </w:tc>
      </w:tr>
      <w:tr w:rsidR="007B1FA0" w:rsidRPr="007E61D0" w:rsidTr="00555BA4">
        <w:trPr>
          <w:trHeight w:val="340"/>
          <w:jc w:val="center"/>
        </w:trPr>
        <w:tc>
          <w:tcPr>
            <w:tcW w:w="9567" w:type="dxa"/>
            <w:gridSpan w:val="10"/>
            <w:shd w:val="clear" w:color="auto" w:fill="C0C0C0"/>
            <w:vAlign w:val="center"/>
          </w:tcPr>
          <w:p w:rsidR="007B1FA0" w:rsidRPr="007E61D0" w:rsidRDefault="007B1FA0" w:rsidP="007E61D0">
            <w:pPr>
              <w:tabs>
                <w:tab w:val="left" w:pos="1440"/>
              </w:tabs>
              <w:spacing w:after="0" w:line="360" w:lineRule="exact"/>
              <w:jc w:val="center"/>
              <w:outlineLvl w:val="0"/>
              <w:rPr>
                <w:rFonts w:eastAsia="宋体"/>
                <w:b/>
                <w:szCs w:val="21"/>
                <w:lang w:eastAsia="zh-CN"/>
              </w:rPr>
            </w:pPr>
            <w:r w:rsidRPr="007E61D0">
              <w:rPr>
                <w:rFonts w:eastAsia="宋体"/>
                <w:b/>
                <w:szCs w:val="21"/>
                <w:lang w:eastAsia="zh-CN"/>
              </w:rPr>
              <w:t>成绩评定方法及标准</w:t>
            </w:r>
          </w:p>
        </w:tc>
      </w:tr>
      <w:tr w:rsidR="007B1FA0" w:rsidRPr="007E61D0" w:rsidTr="00555BA4">
        <w:trPr>
          <w:trHeight w:val="340"/>
          <w:jc w:val="center"/>
        </w:trPr>
        <w:tc>
          <w:tcPr>
            <w:tcW w:w="2057" w:type="dxa"/>
            <w:gridSpan w:val="2"/>
            <w:vAlign w:val="center"/>
          </w:tcPr>
          <w:p w:rsidR="007B1FA0" w:rsidRPr="007E61D0" w:rsidRDefault="00FE7E47" w:rsidP="007E61D0">
            <w:pPr>
              <w:snapToGrid w:val="0"/>
              <w:spacing w:after="0" w:line="360" w:lineRule="exact"/>
              <w:jc w:val="center"/>
              <w:rPr>
                <w:rFonts w:eastAsia="宋体"/>
                <w:b/>
                <w:sz w:val="21"/>
                <w:szCs w:val="21"/>
              </w:rPr>
            </w:pPr>
            <w:r>
              <w:rPr>
                <w:rFonts w:eastAsia="宋体" w:hint="eastAsia"/>
                <w:b/>
                <w:sz w:val="21"/>
                <w:szCs w:val="21"/>
                <w:lang w:eastAsia="zh-CN"/>
              </w:rPr>
              <w:t>考核形式</w:t>
            </w:r>
            <w:bookmarkStart w:id="0" w:name="_GoBack"/>
            <w:bookmarkEnd w:id="0"/>
          </w:p>
        </w:tc>
        <w:tc>
          <w:tcPr>
            <w:tcW w:w="5959" w:type="dxa"/>
            <w:gridSpan w:val="7"/>
            <w:vAlign w:val="center"/>
          </w:tcPr>
          <w:p w:rsidR="007B1FA0" w:rsidRPr="007E61D0" w:rsidRDefault="007B1FA0" w:rsidP="007E61D0">
            <w:pPr>
              <w:snapToGrid w:val="0"/>
              <w:spacing w:after="0" w:line="360" w:lineRule="exact"/>
              <w:ind w:left="180"/>
              <w:jc w:val="center"/>
              <w:rPr>
                <w:rFonts w:eastAsia="宋体"/>
                <w:b/>
                <w:sz w:val="21"/>
                <w:szCs w:val="21"/>
              </w:rPr>
            </w:pPr>
            <w:proofErr w:type="spellStart"/>
            <w:r w:rsidRPr="007E61D0">
              <w:rPr>
                <w:rFonts w:eastAsia="宋体"/>
                <w:b/>
                <w:sz w:val="21"/>
                <w:szCs w:val="21"/>
              </w:rPr>
              <w:t>评价标准</w:t>
            </w:r>
            <w:proofErr w:type="spellEnd"/>
          </w:p>
        </w:tc>
        <w:tc>
          <w:tcPr>
            <w:tcW w:w="1551" w:type="dxa"/>
            <w:vAlign w:val="center"/>
          </w:tcPr>
          <w:p w:rsidR="007B1FA0" w:rsidRPr="007E61D0" w:rsidRDefault="007B1FA0" w:rsidP="007E61D0">
            <w:pPr>
              <w:snapToGrid w:val="0"/>
              <w:spacing w:after="0" w:line="360" w:lineRule="exact"/>
              <w:ind w:left="180"/>
              <w:jc w:val="center"/>
              <w:rPr>
                <w:rFonts w:eastAsia="宋体"/>
                <w:b/>
                <w:sz w:val="21"/>
                <w:szCs w:val="21"/>
              </w:rPr>
            </w:pPr>
            <w:proofErr w:type="spellStart"/>
            <w:r w:rsidRPr="007E61D0">
              <w:rPr>
                <w:rFonts w:eastAsia="宋体"/>
                <w:b/>
                <w:sz w:val="21"/>
                <w:szCs w:val="21"/>
              </w:rPr>
              <w:t>权重</w:t>
            </w:r>
            <w:proofErr w:type="spellEnd"/>
          </w:p>
        </w:tc>
      </w:tr>
      <w:tr w:rsidR="00555BA4" w:rsidRPr="007E61D0" w:rsidTr="00555BA4">
        <w:trPr>
          <w:trHeight w:val="340"/>
          <w:jc w:val="center"/>
        </w:trPr>
        <w:tc>
          <w:tcPr>
            <w:tcW w:w="2057" w:type="dxa"/>
            <w:gridSpan w:val="2"/>
            <w:vAlign w:val="center"/>
          </w:tcPr>
          <w:p w:rsidR="00555BA4" w:rsidRPr="002C2733" w:rsidRDefault="00555BA4" w:rsidP="00B22FBE">
            <w:pPr>
              <w:spacing w:after="0" w:line="360" w:lineRule="exact"/>
              <w:rPr>
                <w:rFonts w:eastAsia="宋体"/>
                <w:sz w:val="21"/>
                <w:szCs w:val="21"/>
                <w:lang w:eastAsia="zh-CN"/>
              </w:rPr>
            </w:pPr>
            <w:r w:rsidRPr="002C2733">
              <w:rPr>
                <w:rFonts w:eastAsia="宋体"/>
                <w:sz w:val="21"/>
                <w:szCs w:val="21"/>
                <w:lang w:eastAsia="zh-CN"/>
              </w:rPr>
              <w:t>考勤</w:t>
            </w:r>
          </w:p>
        </w:tc>
        <w:tc>
          <w:tcPr>
            <w:tcW w:w="5959" w:type="dxa"/>
            <w:gridSpan w:val="7"/>
            <w:vAlign w:val="center"/>
          </w:tcPr>
          <w:p w:rsidR="00555BA4" w:rsidRPr="002C2733" w:rsidRDefault="00555BA4" w:rsidP="00B22FBE">
            <w:pPr>
              <w:spacing w:after="0" w:line="360" w:lineRule="exact"/>
              <w:rPr>
                <w:rFonts w:eastAsia="宋体"/>
                <w:sz w:val="21"/>
                <w:szCs w:val="21"/>
                <w:lang w:eastAsia="zh-CN"/>
              </w:rPr>
            </w:pPr>
            <w:r w:rsidRPr="002C2733">
              <w:rPr>
                <w:rFonts w:eastAsia="宋体"/>
                <w:sz w:val="21"/>
                <w:szCs w:val="21"/>
                <w:lang w:eastAsia="zh-CN"/>
              </w:rPr>
              <w:t>缺席</w:t>
            </w:r>
            <w:r w:rsidRPr="002C2733">
              <w:rPr>
                <w:rFonts w:eastAsia="宋体"/>
                <w:sz w:val="21"/>
                <w:szCs w:val="21"/>
                <w:lang w:eastAsia="zh-CN"/>
              </w:rPr>
              <w:t>1</w:t>
            </w:r>
            <w:r w:rsidRPr="002C2733">
              <w:rPr>
                <w:rFonts w:eastAsia="宋体"/>
                <w:sz w:val="21"/>
                <w:szCs w:val="21"/>
                <w:lang w:eastAsia="zh-CN"/>
              </w:rPr>
              <w:t>次扣平时分</w:t>
            </w:r>
            <w:r w:rsidRPr="002C2733">
              <w:rPr>
                <w:rFonts w:eastAsia="宋体" w:hint="eastAsia"/>
                <w:sz w:val="21"/>
                <w:szCs w:val="21"/>
                <w:lang w:eastAsia="zh-CN"/>
              </w:rPr>
              <w:t>10</w:t>
            </w:r>
            <w:r w:rsidRPr="002C2733">
              <w:rPr>
                <w:rFonts w:eastAsia="宋体"/>
                <w:sz w:val="21"/>
                <w:szCs w:val="21"/>
                <w:lang w:eastAsia="zh-CN"/>
              </w:rPr>
              <w:t>分，</w:t>
            </w:r>
            <w:r w:rsidRPr="002C2733">
              <w:rPr>
                <w:rFonts w:eastAsia="宋体" w:hint="eastAsia"/>
                <w:sz w:val="21"/>
                <w:szCs w:val="21"/>
                <w:lang w:eastAsia="zh-CN"/>
              </w:rPr>
              <w:t>迟到（或早退）</w:t>
            </w:r>
            <w:r w:rsidRPr="002C2733">
              <w:rPr>
                <w:rFonts w:eastAsia="宋体" w:hint="eastAsia"/>
                <w:sz w:val="21"/>
                <w:szCs w:val="21"/>
                <w:lang w:eastAsia="zh-CN"/>
              </w:rPr>
              <w:t>1</w:t>
            </w:r>
            <w:r w:rsidRPr="002C2733">
              <w:rPr>
                <w:rFonts w:eastAsia="宋体" w:hint="eastAsia"/>
                <w:sz w:val="21"/>
                <w:szCs w:val="21"/>
                <w:lang w:eastAsia="zh-CN"/>
              </w:rPr>
              <w:t>次扣</w:t>
            </w:r>
            <w:r w:rsidRPr="002C2733">
              <w:rPr>
                <w:rFonts w:eastAsia="宋体" w:hint="eastAsia"/>
                <w:sz w:val="21"/>
                <w:szCs w:val="21"/>
                <w:lang w:eastAsia="zh-CN"/>
              </w:rPr>
              <w:t>5</w:t>
            </w:r>
            <w:r w:rsidRPr="002C2733">
              <w:rPr>
                <w:rFonts w:eastAsia="宋体" w:hint="eastAsia"/>
                <w:sz w:val="21"/>
                <w:szCs w:val="21"/>
                <w:lang w:eastAsia="zh-CN"/>
              </w:rPr>
              <w:t>分，</w:t>
            </w:r>
            <w:r w:rsidRPr="002C2733">
              <w:rPr>
                <w:rFonts w:eastAsia="宋体"/>
                <w:sz w:val="21"/>
                <w:szCs w:val="21"/>
                <w:lang w:eastAsia="zh-CN"/>
              </w:rPr>
              <w:t>缺席</w:t>
            </w:r>
            <w:r w:rsidRPr="002C2733">
              <w:rPr>
                <w:rFonts w:eastAsia="宋体"/>
                <w:sz w:val="21"/>
                <w:szCs w:val="21"/>
                <w:lang w:eastAsia="zh-CN"/>
              </w:rPr>
              <w:t>3</w:t>
            </w:r>
            <w:r w:rsidRPr="002C2733">
              <w:rPr>
                <w:rFonts w:eastAsia="宋体"/>
                <w:sz w:val="21"/>
                <w:szCs w:val="21"/>
                <w:lang w:eastAsia="zh-CN"/>
              </w:rPr>
              <w:t>次以上不及格处理，百分制。</w:t>
            </w:r>
          </w:p>
        </w:tc>
        <w:tc>
          <w:tcPr>
            <w:tcW w:w="1551" w:type="dxa"/>
            <w:vAlign w:val="center"/>
          </w:tcPr>
          <w:p w:rsidR="00555BA4" w:rsidRPr="002C2733" w:rsidRDefault="00555BA4" w:rsidP="00B22FBE">
            <w:pPr>
              <w:spacing w:after="0" w:line="360" w:lineRule="exact"/>
              <w:jc w:val="center"/>
              <w:rPr>
                <w:rFonts w:eastAsia="宋体"/>
                <w:sz w:val="21"/>
                <w:szCs w:val="21"/>
                <w:lang w:eastAsia="zh-CN"/>
              </w:rPr>
            </w:pPr>
            <w:r>
              <w:rPr>
                <w:rFonts w:eastAsia="宋体" w:hint="eastAsia"/>
                <w:sz w:val="21"/>
                <w:szCs w:val="21"/>
                <w:lang w:eastAsia="zh-CN"/>
              </w:rPr>
              <w:t>10</w:t>
            </w:r>
            <w:r w:rsidRPr="002C2733">
              <w:rPr>
                <w:rFonts w:eastAsia="宋体"/>
                <w:sz w:val="21"/>
                <w:szCs w:val="21"/>
                <w:lang w:eastAsia="zh-CN"/>
              </w:rPr>
              <w:t>%</w:t>
            </w:r>
          </w:p>
        </w:tc>
      </w:tr>
      <w:tr w:rsidR="00555BA4" w:rsidRPr="007E61D0" w:rsidTr="00555BA4">
        <w:trPr>
          <w:trHeight w:val="340"/>
          <w:jc w:val="center"/>
        </w:trPr>
        <w:tc>
          <w:tcPr>
            <w:tcW w:w="2057" w:type="dxa"/>
            <w:gridSpan w:val="2"/>
            <w:vAlign w:val="center"/>
          </w:tcPr>
          <w:p w:rsidR="00555BA4" w:rsidRPr="002C2733" w:rsidRDefault="00555BA4" w:rsidP="00B22FBE">
            <w:pPr>
              <w:spacing w:after="0" w:line="360" w:lineRule="exact"/>
              <w:rPr>
                <w:rFonts w:eastAsia="宋体"/>
                <w:sz w:val="21"/>
                <w:szCs w:val="21"/>
                <w:lang w:eastAsia="zh-CN"/>
              </w:rPr>
            </w:pPr>
            <w:r w:rsidRPr="002C2733">
              <w:rPr>
                <w:rFonts w:eastAsia="宋体" w:hint="eastAsia"/>
                <w:sz w:val="21"/>
                <w:szCs w:val="21"/>
                <w:lang w:eastAsia="zh-CN"/>
              </w:rPr>
              <w:t>课堂讨论</w:t>
            </w:r>
          </w:p>
        </w:tc>
        <w:tc>
          <w:tcPr>
            <w:tcW w:w="5959" w:type="dxa"/>
            <w:gridSpan w:val="7"/>
            <w:vAlign w:val="center"/>
          </w:tcPr>
          <w:p w:rsidR="00555BA4" w:rsidRPr="002C2733" w:rsidRDefault="00555BA4" w:rsidP="0065310C">
            <w:pPr>
              <w:snapToGrid w:val="0"/>
              <w:spacing w:line="360" w:lineRule="exact"/>
              <w:rPr>
                <w:rFonts w:eastAsia="宋体"/>
                <w:sz w:val="21"/>
                <w:szCs w:val="21"/>
                <w:lang w:eastAsia="zh-CN"/>
              </w:rPr>
            </w:pPr>
            <w:r>
              <w:rPr>
                <w:rFonts w:eastAsia="宋体" w:hint="eastAsia"/>
                <w:sz w:val="21"/>
                <w:szCs w:val="21"/>
                <w:lang w:eastAsia="zh-CN"/>
              </w:rPr>
              <w:t>根据</w:t>
            </w:r>
            <w:r w:rsidR="0065310C">
              <w:rPr>
                <w:rFonts w:eastAsia="宋体" w:hint="eastAsia"/>
                <w:sz w:val="21"/>
                <w:szCs w:val="21"/>
                <w:lang w:eastAsia="zh-CN"/>
              </w:rPr>
              <w:t>选题，内容设计，</w:t>
            </w:r>
            <w:r w:rsidR="0065310C">
              <w:rPr>
                <w:rFonts w:eastAsia="宋体" w:hint="eastAsia"/>
                <w:sz w:val="21"/>
                <w:szCs w:val="21"/>
                <w:lang w:eastAsia="zh-CN"/>
              </w:rPr>
              <w:t>PPT</w:t>
            </w:r>
            <w:r w:rsidR="0065310C">
              <w:rPr>
                <w:rFonts w:eastAsia="宋体" w:hint="eastAsia"/>
                <w:sz w:val="21"/>
                <w:szCs w:val="21"/>
                <w:lang w:eastAsia="zh-CN"/>
              </w:rPr>
              <w:t>制作及讲解等方面进行综合评分</w:t>
            </w:r>
            <w:r w:rsidRPr="002C2733">
              <w:rPr>
                <w:rFonts w:eastAsia="宋体"/>
                <w:sz w:val="21"/>
                <w:szCs w:val="21"/>
                <w:lang w:eastAsia="zh-CN"/>
              </w:rPr>
              <w:t>，</w:t>
            </w:r>
            <w:r w:rsidR="0065310C">
              <w:rPr>
                <w:rFonts w:eastAsia="宋体"/>
                <w:sz w:val="21"/>
                <w:szCs w:val="21"/>
                <w:lang w:eastAsia="zh-CN"/>
              </w:rPr>
              <w:t>基础分</w:t>
            </w:r>
            <w:r w:rsidR="0065310C">
              <w:rPr>
                <w:rFonts w:eastAsia="宋体" w:hint="eastAsia"/>
                <w:sz w:val="21"/>
                <w:szCs w:val="21"/>
                <w:lang w:eastAsia="zh-CN"/>
              </w:rPr>
              <w:t>60</w:t>
            </w:r>
            <w:r w:rsidR="0065310C">
              <w:rPr>
                <w:rFonts w:eastAsia="宋体" w:hint="eastAsia"/>
                <w:sz w:val="21"/>
                <w:szCs w:val="21"/>
                <w:lang w:eastAsia="zh-CN"/>
              </w:rPr>
              <w:t>分；</w:t>
            </w:r>
            <w:r>
              <w:rPr>
                <w:rFonts w:eastAsia="宋体"/>
                <w:sz w:val="21"/>
                <w:szCs w:val="21"/>
                <w:lang w:eastAsia="zh-CN"/>
              </w:rPr>
              <w:t>未完成</w:t>
            </w:r>
            <w:r>
              <w:rPr>
                <w:rFonts w:eastAsia="宋体"/>
                <w:sz w:val="21"/>
                <w:szCs w:val="21"/>
                <w:lang w:eastAsia="zh-CN"/>
              </w:rPr>
              <w:t>PPT</w:t>
            </w:r>
            <w:r>
              <w:rPr>
                <w:rFonts w:eastAsia="宋体"/>
                <w:sz w:val="21"/>
                <w:szCs w:val="21"/>
                <w:lang w:eastAsia="zh-CN"/>
              </w:rPr>
              <w:t>的制作</w:t>
            </w:r>
            <w:r>
              <w:rPr>
                <w:rFonts w:eastAsia="宋体" w:hint="eastAsia"/>
                <w:sz w:val="21"/>
                <w:szCs w:val="21"/>
                <w:lang w:eastAsia="zh-CN"/>
              </w:rPr>
              <w:t>，</w:t>
            </w:r>
            <w:r w:rsidR="0065310C">
              <w:rPr>
                <w:rFonts w:eastAsia="宋体" w:hint="eastAsia"/>
                <w:sz w:val="21"/>
                <w:szCs w:val="21"/>
                <w:lang w:eastAsia="zh-CN"/>
              </w:rPr>
              <w:t>本组成员均</w:t>
            </w:r>
            <w:r>
              <w:rPr>
                <w:rFonts w:eastAsia="宋体"/>
                <w:sz w:val="21"/>
                <w:szCs w:val="21"/>
                <w:lang w:eastAsia="zh-CN"/>
              </w:rPr>
              <w:t>不得分</w:t>
            </w:r>
            <w:r>
              <w:rPr>
                <w:rFonts w:eastAsia="宋体" w:hint="eastAsia"/>
                <w:sz w:val="21"/>
                <w:szCs w:val="21"/>
                <w:lang w:eastAsia="zh-CN"/>
              </w:rPr>
              <w:t>，</w:t>
            </w:r>
            <w:r w:rsidR="00AB6489">
              <w:rPr>
                <w:rFonts w:eastAsia="宋体" w:hint="eastAsia"/>
                <w:sz w:val="21"/>
                <w:szCs w:val="21"/>
                <w:lang w:eastAsia="zh-CN"/>
              </w:rPr>
              <w:t>百分制，</w:t>
            </w:r>
            <w:r>
              <w:rPr>
                <w:rFonts w:eastAsia="宋体"/>
                <w:sz w:val="21"/>
                <w:szCs w:val="21"/>
                <w:lang w:eastAsia="zh-CN"/>
              </w:rPr>
              <w:t>最后</w:t>
            </w:r>
            <w:r w:rsidR="0065310C">
              <w:rPr>
                <w:rFonts w:eastAsia="宋体"/>
                <w:sz w:val="21"/>
                <w:szCs w:val="21"/>
                <w:lang w:eastAsia="zh-CN"/>
              </w:rPr>
              <w:t>课堂讨论成绩</w:t>
            </w:r>
            <w:r w:rsidR="0065310C">
              <w:rPr>
                <w:rFonts w:eastAsia="宋体" w:hint="eastAsia"/>
                <w:sz w:val="21"/>
                <w:szCs w:val="21"/>
                <w:lang w:eastAsia="zh-CN"/>
              </w:rPr>
              <w:t>取</w:t>
            </w:r>
            <w:r w:rsidR="0065310C">
              <w:rPr>
                <w:rFonts w:eastAsia="宋体"/>
                <w:sz w:val="21"/>
                <w:szCs w:val="21"/>
                <w:lang w:eastAsia="zh-CN"/>
              </w:rPr>
              <w:t>平均分</w:t>
            </w:r>
            <w:r w:rsidR="0065310C">
              <w:rPr>
                <w:rFonts w:eastAsia="宋体" w:hint="eastAsia"/>
                <w:sz w:val="21"/>
                <w:szCs w:val="21"/>
                <w:lang w:eastAsia="zh-CN"/>
              </w:rPr>
              <w:t>。</w:t>
            </w:r>
          </w:p>
        </w:tc>
        <w:tc>
          <w:tcPr>
            <w:tcW w:w="1551" w:type="dxa"/>
            <w:vAlign w:val="center"/>
          </w:tcPr>
          <w:p w:rsidR="00555BA4" w:rsidRPr="002C2733" w:rsidRDefault="00555BA4" w:rsidP="00B22FBE">
            <w:pPr>
              <w:snapToGrid w:val="0"/>
              <w:spacing w:line="360" w:lineRule="exact"/>
              <w:jc w:val="center"/>
              <w:rPr>
                <w:rFonts w:eastAsia="宋体"/>
                <w:sz w:val="21"/>
                <w:szCs w:val="21"/>
                <w:lang w:eastAsia="zh-CN"/>
              </w:rPr>
            </w:pPr>
            <w:r>
              <w:rPr>
                <w:rFonts w:eastAsia="宋体" w:hint="eastAsia"/>
                <w:sz w:val="21"/>
                <w:szCs w:val="21"/>
                <w:lang w:eastAsia="zh-CN"/>
              </w:rPr>
              <w:t>10</w:t>
            </w:r>
            <w:r w:rsidRPr="002C2733">
              <w:rPr>
                <w:rFonts w:eastAsia="宋体"/>
                <w:sz w:val="21"/>
                <w:szCs w:val="21"/>
                <w:lang w:eastAsia="zh-CN"/>
              </w:rPr>
              <w:t>%</w:t>
            </w:r>
          </w:p>
        </w:tc>
      </w:tr>
      <w:tr w:rsidR="00555BA4" w:rsidRPr="007E61D0" w:rsidTr="00555BA4">
        <w:trPr>
          <w:trHeight w:val="340"/>
          <w:jc w:val="center"/>
        </w:trPr>
        <w:tc>
          <w:tcPr>
            <w:tcW w:w="2057" w:type="dxa"/>
            <w:gridSpan w:val="2"/>
            <w:vAlign w:val="center"/>
          </w:tcPr>
          <w:p w:rsidR="00555BA4" w:rsidRPr="002C2733" w:rsidRDefault="00555BA4" w:rsidP="00B22FBE">
            <w:pPr>
              <w:spacing w:after="0" w:line="360" w:lineRule="exact"/>
              <w:rPr>
                <w:rFonts w:eastAsia="宋体"/>
                <w:sz w:val="21"/>
                <w:szCs w:val="21"/>
                <w:lang w:eastAsia="zh-CN"/>
              </w:rPr>
            </w:pPr>
            <w:r>
              <w:rPr>
                <w:rFonts w:eastAsia="宋体"/>
                <w:sz w:val="21"/>
                <w:szCs w:val="21"/>
                <w:lang w:eastAsia="zh-CN"/>
              </w:rPr>
              <w:t>课堂</w:t>
            </w:r>
            <w:r w:rsidRPr="002C2733">
              <w:rPr>
                <w:rFonts w:eastAsia="宋体"/>
                <w:sz w:val="21"/>
                <w:szCs w:val="21"/>
                <w:lang w:eastAsia="zh-CN"/>
              </w:rPr>
              <w:t>作业</w:t>
            </w:r>
          </w:p>
        </w:tc>
        <w:tc>
          <w:tcPr>
            <w:tcW w:w="5959" w:type="dxa"/>
            <w:gridSpan w:val="7"/>
            <w:vAlign w:val="center"/>
          </w:tcPr>
          <w:p w:rsidR="00555BA4" w:rsidRPr="002C2733" w:rsidRDefault="00555BA4" w:rsidP="00555BA4">
            <w:pPr>
              <w:spacing w:after="0" w:line="360" w:lineRule="exact"/>
              <w:rPr>
                <w:rFonts w:eastAsia="宋体"/>
                <w:sz w:val="21"/>
                <w:szCs w:val="21"/>
                <w:lang w:eastAsia="zh-CN"/>
              </w:rPr>
            </w:pPr>
            <w:r w:rsidRPr="002C2733">
              <w:rPr>
                <w:rFonts w:eastAsia="宋体"/>
                <w:sz w:val="21"/>
                <w:szCs w:val="21"/>
                <w:lang w:eastAsia="zh-CN"/>
              </w:rPr>
              <w:t>教师均会根据</w:t>
            </w:r>
            <w:r>
              <w:rPr>
                <w:rFonts w:eastAsia="宋体" w:hint="eastAsia"/>
                <w:sz w:val="21"/>
                <w:szCs w:val="21"/>
                <w:lang w:eastAsia="zh-CN"/>
              </w:rPr>
              <w:t>课堂</w:t>
            </w:r>
            <w:r w:rsidRPr="002C2733">
              <w:rPr>
                <w:rFonts w:eastAsia="宋体"/>
                <w:sz w:val="21"/>
                <w:szCs w:val="21"/>
                <w:lang w:eastAsia="zh-CN"/>
              </w:rPr>
              <w:t>内容</w:t>
            </w:r>
            <w:r>
              <w:rPr>
                <w:rFonts w:eastAsia="宋体" w:hint="eastAsia"/>
                <w:sz w:val="21"/>
                <w:szCs w:val="21"/>
                <w:lang w:eastAsia="zh-CN"/>
              </w:rPr>
              <w:t>布置</w:t>
            </w:r>
            <w:r>
              <w:rPr>
                <w:rFonts w:eastAsia="宋体"/>
                <w:sz w:val="21"/>
                <w:szCs w:val="21"/>
                <w:lang w:eastAsia="zh-CN"/>
              </w:rPr>
              <w:t>随堂练习</w:t>
            </w:r>
            <w:r w:rsidRPr="002C2733">
              <w:rPr>
                <w:rFonts w:eastAsia="宋体"/>
                <w:sz w:val="21"/>
                <w:szCs w:val="21"/>
                <w:lang w:eastAsia="zh-CN"/>
              </w:rPr>
              <w:t>，</w:t>
            </w:r>
            <w:r>
              <w:rPr>
                <w:rFonts w:eastAsia="宋体"/>
                <w:sz w:val="21"/>
                <w:szCs w:val="21"/>
                <w:lang w:eastAsia="zh-CN"/>
              </w:rPr>
              <w:t>课堂完成</w:t>
            </w:r>
            <w:r>
              <w:rPr>
                <w:rFonts w:eastAsia="宋体" w:hint="eastAsia"/>
                <w:sz w:val="21"/>
                <w:szCs w:val="21"/>
                <w:lang w:eastAsia="zh-CN"/>
              </w:rPr>
              <w:t>，</w:t>
            </w:r>
            <w:r w:rsidRPr="002C2733">
              <w:rPr>
                <w:rFonts w:eastAsia="宋体"/>
                <w:sz w:val="21"/>
                <w:szCs w:val="21"/>
                <w:lang w:eastAsia="zh-CN"/>
              </w:rPr>
              <w:t>作业的评分标准为（</w:t>
            </w:r>
            <w:r w:rsidRPr="002C2733">
              <w:rPr>
                <w:rFonts w:eastAsia="宋体"/>
                <w:sz w:val="21"/>
                <w:szCs w:val="21"/>
                <w:lang w:eastAsia="zh-CN"/>
              </w:rPr>
              <w:t>A</w:t>
            </w:r>
            <w:r w:rsidRPr="002C2733">
              <w:rPr>
                <w:rFonts w:eastAsia="宋体"/>
                <w:sz w:val="21"/>
                <w:szCs w:val="21"/>
                <w:lang w:eastAsia="zh-CN"/>
              </w:rPr>
              <w:t>、</w:t>
            </w:r>
            <w:r w:rsidRPr="002C2733">
              <w:rPr>
                <w:rFonts w:eastAsia="宋体"/>
                <w:sz w:val="21"/>
                <w:szCs w:val="21"/>
                <w:lang w:eastAsia="zh-CN"/>
              </w:rPr>
              <w:t>B</w:t>
            </w:r>
            <w:r w:rsidRPr="002C2733">
              <w:rPr>
                <w:rFonts w:eastAsia="宋体"/>
                <w:sz w:val="21"/>
                <w:szCs w:val="21"/>
                <w:lang w:eastAsia="zh-CN"/>
              </w:rPr>
              <w:t>、</w:t>
            </w:r>
            <w:r w:rsidRPr="002C2733">
              <w:rPr>
                <w:rFonts w:eastAsia="宋体"/>
                <w:sz w:val="21"/>
                <w:szCs w:val="21"/>
                <w:lang w:eastAsia="zh-CN"/>
              </w:rPr>
              <w:t>C</w:t>
            </w:r>
            <w:r w:rsidRPr="002C2733">
              <w:rPr>
                <w:rFonts w:eastAsia="宋体"/>
                <w:sz w:val="21"/>
                <w:szCs w:val="21"/>
                <w:lang w:eastAsia="zh-CN"/>
              </w:rPr>
              <w:t>、</w:t>
            </w:r>
            <w:r w:rsidRPr="002C2733">
              <w:rPr>
                <w:rFonts w:eastAsia="宋体"/>
                <w:sz w:val="21"/>
                <w:szCs w:val="21"/>
                <w:lang w:eastAsia="zh-CN"/>
              </w:rPr>
              <w:t>D</w:t>
            </w:r>
            <w:r w:rsidRPr="002C2733">
              <w:rPr>
                <w:rFonts w:eastAsia="宋体"/>
                <w:sz w:val="21"/>
                <w:szCs w:val="21"/>
                <w:lang w:eastAsia="zh-CN"/>
              </w:rPr>
              <w:t>）三个等级，其中</w:t>
            </w:r>
            <w:r w:rsidRPr="002C2733">
              <w:rPr>
                <w:rFonts w:eastAsia="宋体"/>
                <w:sz w:val="21"/>
                <w:szCs w:val="21"/>
                <w:lang w:eastAsia="zh-CN"/>
              </w:rPr>
              <w:t>A</w:t>
            </w:r>
            <w:r w:rsidRPr="002C2733">
              <w:rPr>
                <w:rFonts w:eastAsia="宋体"/>
                <w:sz w:val="21"/>
                <w:szCs w:val="21"/>
                <w:lang w:eastAsia="zh-CN"/>
              </w:rPr>
              <w:t>代表</w:t>
            </w:r>
            <w:r w:rsidRPr="002C2733">
              <w:rPr>
                <w:rFonts w:eastAsia="宋体"/>
                <w:sz w:val="21"/>
                <w:szCs w:val="21"/>
                <w:lang w:eastAsia="zh-CN"/>
              </w:rPr>
              <w:t>100</w:t>
            </w:r>
            <w:r w:rsidRPr="002C2733">
              <w:rPr>
                <w:rFonts w:eastAsia="宋体"/>
                <w:sz w:val="21"/>
                <w:szCs w:val="21"/>
                <w:lang w:eastAsia="zh-CN"/>
              </w:rPr>
              <w:t>分，</w:t>
            </w:r>
            <w:r w:rsidRPr="002C2733">
              <w:rPr>
                <w:rFonts w:eastAsia="宋体"/>
                <w:sz w:val="21"/>
                <w:szCs w:val="21"/>
                <w:lang w:eastAsia="zh-CN"/>
              </w:rPr>
              <w:t>B</w:t>
            </w:r>
            <w:r w:rsidRPr="002C2733">
              <w:rPr>
                <w:rFonts w:eastAsia="宋体"/>
                <w:sz w:val="21"/>
                <w:szCs w:val="21"/>
                <w:lang w:eastAsia="zh-CN"/>
              </w:rPr>
              <w:t>代表</w:t>
            </w:r>
            <w:r w:rsidRPr="002C2733">
              <w:rPr>
                <w:rFonts w:eastAsia="宋体"/>
                <w:sz w:val="21"/>
                <w:szCs w:val="21"/>
                <w:lang w:eastAsia="zh-CN"/>
              </w:rPr>
              <w:t>85</w:t>
            </w:r>
            <w:r w:rsidRPr="002C2733">
              <w:rPr>
                <w:rFonts w:eastAsia="宋体"/>
                <w:sz w:val="21"/>
                <w:szCs w:val="21"/>
                <w:lang w:eastAsia="zh-CN"/>
              </w:rPr>
              <w:t>分，</w:t>
            </w:r>
            <w:r w:rsidRPr="002C2733">
              <w:rPr>
                <w:rFonts w:eastAsia="宋体"/>
                <w:sz w:val="21"/>
                <w:szCs w:val="21"/>
                <w:lang w:eastAsia="zh-CN"/>
              </w:rPr>
              <w:t>C</w:t>
            </w:r>
            <w:r w:rsidRPr="002C2733">
              <w:rPr>
                <w:rFonts w:eastAsia="宋体"/>
                <w:sz w:val="21"/>
                <w:szCs w:val="21"/>
                <w:lang w:eastAsia="zh-CN"/>
              </w:rPr>
              <w:t>代表</w:t>
            </w:r>
            <w:r w:rsidRPr="002C2733">
              <w:rPr>
                <w:rFonts w:eastAsia="宋体"/>
                <w:sz w:val="21"/>
                <w:szCs w:val="21"/>
                <w:lang w:eastAsia="zh-CN"/>
              </w:rPr>
              <w:t>60</w:t>
            </w:r>
            <w:r w:rsidRPr="002C2733">
              <w:rPr>
                <w:rFonts w:eastAsia="宋体"/>
                <w:sz w:val="21"/>
                <w:szCs w:val="21"/>
                <w:lang w:eastAsia="zh-CN"/>
              </w:rPr>
              <w:t>分，</w:t>
            </w:r>
            <w:r w:rsidRPr="002C2733">
              <w:rPr>
                <w:rFonts w:eastAsia="宋体"/>
                <w:sz w:val="21"/>
                <w:szCs w:val="21"/>
                <w:lang w:eastAsia="zh-CN"/>
              </w:rPr>
              <w:t>D</w:t>
            </w:r>
            <w:r w:rsidRPr="002C2733">
              <w:rPr>
                <w:rFonts w:eastAsia="宋体"/>
                <w:sz w:val="21"/>
                <w:szCs w:val="21"/>
                <w:lang w:eastAsia="zh-CN"/>
              </w:rPr>
              <w:t>代表无成绩，</w:t>
            </w:r>
            <w:r w:rsidRPr="002C2733">
              <w:rPr>
                <w:rFonts w:eastAsia="宋体" w:hint="eastAsia"/>
                <w:sz w:val="21"/>
                <w:szCs w:val="21"/>
                <w:lang w:eastAsia="zh-CN"/>
              </w:rPr>
              <w:t>未交作业无成绩，最终作业成绩</w:t>
            </w:r>
            <w:r w:rsidRPr="002C2733">
              <w:rPr>
                <w:rFonts w:eastAsia="宋体"/>
                <w:sz w:val="21"/>
                <w:szCs w:val="21"/>
                <w:lang w:eastAsia="zh-CN"/>
              </w:rPr>
              <w:t>取平均分</w:t>
            </w:r>
          </w:p>
        </w:tc>
        <w:tc>
          <w:tcPr>
            <w:tcW w:w="1551" w:type="dxa"/>
            <w:vAlign w:val="center"/>
          </w:tcPr>
          <w:p w:rsidR="00555BA4" w:rsidRPr="002C2733" w:rsidRDefault="00555BA4" w:rsidP="00B22FBE">
            <w:pPr>
              <w:spacing w:after="0" w:line="360" w:lineRule="exact"/>
              <w:jc w:val="center"/>
              <w:rPr>
                <w:rFonts w:eastAsia="宋体"/>
                <w:sz w:val="21"/>
                <w:szCs w:val="21"/>
                <w:lang w:eastAsia="zh-CN"/>
              </w:rPr>
            </w:pPr>
            <w:r>
              <w:rPr>
                <w:rFonts w:eastAsia="宋体" w:hint="eastAsia"/>
                <w:sz w:val="21"/>
                <w:szCs w:val="21"/>
                <w:lang w:eastAsia="zh-CN"/>
              </w:rPr>
              <w:t>1</w:t>
            </w:r>
            <w:r w:rsidRPr="002C2733">
              <w:rPr>
                <w:rFonts w:eastAsia="宋体" w:hint="eastAsia"/>
                <w:sz w:val="21"/>
                <w:szCs w:val="21"/>
                <w:lang w:eastAsia="zh-CN"/>
              </w:rPr>
              <w:t>0</w:t>
            </w:r>
            <w:r w:rsidRPr="002C2733">
              <w:rPr>
                <w:rFonts w:eastAsia="宋体"/>
                <w:sz w:val="21"/>
                <w:szCs w:val="21"/>
                <w:lang w:eastAsia="zh-CN"/>
              </w:rPr>
              <w:t>%</w:t>
            </w:r>
          </w:p>
        </w:tc>
      </w:tr>
      <w:tr w:rsidR="00555BA4" w:rsidRPr="007E61D0" w:rsidTr="00555BA4">
        <w:trPr>
          <w:trHeight w:val="340"/>
          <w:jc w:val="center"/>
        </w:trPr>
        <w:tc>
          <w:tcPr>
            <w:tcW w:w="2057" w:type="dxa"/>
            <w:gridSpan w:val="2"/>
            <w:vAlign w:val="center"/>
          </w:tcPr>
          <w:p w:rsidR="00555BA4" w:rsidRPr="002C2733" w:rsidRDefault="00555BA4" w:rsidP="00B22FBE">
            <w:pPr>
              <w:spacing w:after="0" w:line="360" w:lineRule="exact"/>
              <w:rPr>
                <w:rFonts w:eastAsia="宋体"/>
                <w:sz w:val="21"/>
                <w:szCs w:val="21"/>
                <w:lang w:eastAsia="zh-CN"/>
              </w:rPr>
            </w:pPr>
            <w:r w:rsidRPr="002C2733">
              <w:rPr>
                <w:rFonts w:eastAsia="宋体"/>
                <w:sz w:val="21"/>
                <w:szCs w:val="21"/>
                <w:lang w:eastAsia="zh-CN"/>
              </w:rPr>
              <w:t>期末考试成绩</w:t>
            </w:r>
          </w:p>
        </w:tc>
        <w:tc>
          <w:tcPr>
            <w:tcW w:w="5959" w:type="dxa"/>
            <w:gridSpan w:val="7"/>
            <w:vAlign w:val="center"/>
          </w:tcPr>
          <w:p w:rsidR="00555BA4" w:rsidRPr="002C2733" w:rsidRDefault="00555BA4" w:rsidP="00B22FBE">
            <w:pPr>
              <w:spacing w:after="0" w:line="360" w:lineRule="exact"/>
              <w:rPr>
                <w:rFonts w:eastAsia="宋体"/>
                <w:sz w:val="21"/>
                <w:szCs w:val="21"/>
                <w:lang w:eastAsia="zh-CN"/>
              </w:rPr>
            </w:pPr>
            <w:r w:rsidRPr="002C2733">
              <w:rPr>
                <w:rFonts w:eastAsia="宋体"/>
                <w:sz w:val="21"/>
                <w:szCs w:val="21"/>
                <w:lang w:eastAsia="zh-CN"/>
              </w:rPr>
              <w:t>按照期末考试成绩进行评价，百分制</w:t>
            </w:r>
          </w:p>
        </w:tc>
        <w:tc>
          <w:tcPr>
            <w:tcW w:w="1551" w:type="dxa"/>
            <w:vAlign w:val="center"/>
          </w:tcPr>
          <w:p w:rsidR="00555BA4" w:rsidRPr="002C2733" w:rsidRDefault="00555BA4" w:rsidP="00B22FBE">
            <w:pPr>
              <w:spacing w:after="0" w:line="360" w:lineRule="exact"/>
              <w:jc w:val="center"/>
              <w:rPr>
                <w:rFonts w:eastAsia="宋体"/>
                <w:sz w:val="21"/>
                <w:szCs w:val="21"/>
                <w:lang w:eastAsia="zh-CN"/>
              </w:rPr>
            </w:pPr>
            <w:r w:rsidRPr="002C2733">
              <w:rPr>
                <w:rFonts w:eastAsia="宋体" w:hint="eastAsia"/>
                <w:sz w:val="21"/>
                <w:szCs w:val="21"/>
                <w:lang w:eastAsia="zh-CN"/>
              </w:rPr>
              <w:t>7</w:t>
            </w:r>
            <w:r w:rsidRPr="002C2733">
              <w:rPr>
                <w:rFonts w:eastAsia="宋体"/>
                <w:sz w:val="21"/>
                <w:szCs w:val="21"/>
                <w:lang w:eastAsia="zh-CN"/>
              </w:rPr>
              <w:t>0%</w:t>
            </w:r>
          </w:p>
        </w:tc>
      </w:tr>
      <w:tr w:rsidR="007B1FA0" w:rsidRPr="007E61D0" w:rsidTr="00555BA4">
        <w:trPr>
          <w:trHeight w:val="340"/>
          <w:jc w:val="center"/>
        </w:trPr>
        <w:tc>
          <w:tcPr>
            <w:tcW w:w="9567" w:type="dxa"/>
            <w:gridSpan w:val="10"/>
            <w:vAlign w:val="center"/>
          </w:tcPr>
          <w:p w:rsidR="007B1FA0" w:rsidRPr="007E61D0" w:rsidRDefault="007B1FA0" w:rsidP="00B61FE6">
            <w:pPr>
              <w:snapToGrid w:val="0"/>
              <w:spacing w:after="0" w:line="360" w:lineRule="exact"/>
              <w:ind w:left="180"/>
              <w:rPr>
                <w:rFonts w:eastAsia="宋体"/>
                <w:b/>
                <w:sz w:val="21"/>
                <w:szCs w:val="21"/>
              </w:rPr>
            </w:pPr>
            <w:r w:rsidRPr="007E61D0">
              <w:rPr>
                <w:rFonts w:eastAsia="宋体"/>
                <w:b/>
                <w:sz w:val="21"/>
                <w:szCs w:val="21"/>
                <w:lang w:eastAsia="zh-CN"/>
              </w:rPr>
              <w:t>大纲编写时间：</w:t>
            </w:r>
            <w:r w:rsidRPr="007E61D0">
              <w:rPr>
                <w:rFonts w:eastAsia="宋体"/>
                <w:b/>
                <w:sz w:val="21"/>
                <w:szCs w:val="21"/>
                <w:lang w:eastAsia="zh-CN"/>
              </w:rPr>
              <w:t>201</w:t>
            </w:r>
            <w:r>
              <w:rPr>
                <w:rFonts w:eastAsia="宋体" w:hint="eastAsia"/>
                <w:b/>
                <w:sz w:val="21"/>
                <w:szCs w:val="21"/>
                <w:lang w:eastAsia="zh-CN"/>
              </w:rPr>
              <w:t>8</w:t>
            </w:r>
            <w:r w:rsidRPr="007E61D0">
              <w:rPr>
                <w:rFonts w:eastAsia="宋体"/>
                <w:b/>
                <w:sz w:val="21"/>
                <w:szCs w:val="21"/>
                <w:lang w:eastAsia="zh-CN"/>
              </w:rPr>
              <w:t>/3/1</w:t>
            </w:r>
            <w:r w:rsidR="0066716A">
              <w:rPr>
                <w:rFonts w:eastAsia="宋体" w:hint="eastAsia"/>
                <w:b/>
                <w:sz w:val="21"/>
                <w:szCs w:val="21"/>
                <w:lang w:eastAsia="zh-CN"/>
              </w:rPr>
              <w:t>1</w:t>
            </w:r>
          </w:p>
        </w:tc>
      </w:tr>
      <w:tr w:rsidR="007B1FA0" w:rsidRPr="007E61D0" w:rsidTr="00555BA4">
        <w:trPr>
          <w:trHeight w:val="2351"/>
          <w:jc w:val="center"/>
        </w:trPr>
        <w:tc>
          <w:tcPr>
            <w:tcW w:w="9567" w:type="dxa"/>
            <w:gridSpan w:val="10"/>
          </w:tcPr>
          <w:p w:rsidR="007B1FA0" w:rsidRPr="007E61D0" w:rsidRDefault="007B1FA0" w:rsidP="007E61D0">
            <w:pPr>
              <w:tabs>
                <w:tab w:val="left" w:pos="1440"/>
              </w:tabs>
              <w:spacing w:after="0" w:line="360" w:lineRule="exact"/>
              <w:jc w:val="left"/>
              <w:outlineLvl w:val="0"/>
              <w:rPr>
                <w:rFonts w:eastAsia="宋体"/>
                <w:b/>
                <w:szCs w:val="21"/>
                <w:lang w:eastAsia="zh-CN"/>
              </w:rPr>
            </w:pPr>
            <w:r w:rsidRPr="007E61D0">
              <w:rPr>
                <w:rFonts w:eastAsia="宋体"/>
                <w:b/>
                <w:szCs w:val="21"/>
                <w:lang w:eastAsia="zh-CN"/>
              </w:rPr>
              <w:t>系（专业）课程委员会审查意见：</w:t>
            </w:r>
          </w:p>
          <w:p w:rsidR="007B1FA0" w:rsidRPr="007E61D0" w:rsidRDefault="007B1FA0" w:rsidP="007E61D0">
            <w:pPr>
              <w:spacing w:after="0" w:line="360" w:lineRule="exact"/>
              <w:ind w:firstLineChars="27" w:firstLine="57"/>
              <w:jc w:val="left"/>
              <w:rPr>
                <w:rFonts w:eastAsia="宋体"/>
                <w:b/>
                <w:sz w:val="21"/>
                <w:szCs w:val="21"/>
                <w:lang w:eastAsia="zh-CN"/>
              </w:rPr>
            </w:pPr>
          </w:p>
          <w:p w:rsidR="007B1FA0" w:rsidRPr="007E61D0" w:rsidRDefault="007B1FA0" w:rsidP="007E61D0">
            <w:pPr>
              <w:spacing w:after="0" w:line="360" w:lineRule="exact"/>
              <w:ind w:firstLineChars="27" w:firstLine="57"/>
              <w:jc w:val="left"/>
              <w:rPr>
                <w:rFonts w:eastAsia="宋体"/>
                <w:b/>
                <w:sz w:val="21"/>
                <w:szCs w:val="21"/>
                <w:lang w:eastAsia="zh-CN"/>
              </w:rPr>
            </w:pPr>
          </w:p>
          <w:p w:rsidR="007B1FA0" w:rsidRPr="007E61D0" w:rsidRDefault="007B1FA0" w:rsidP="007E61D0">
            <w:pPr>
              <w:spacing w:after="0" w:line="360" w:lineRule="exact"/>
              <w:ind w:firstLineChars="450" w:firstLine="945"/>
              <w:rPr>
                <w:rFonts w:eastAsia="宋体"/>
                <w:sz w:val="21"/>
                <w:szCs w:val="21"/>
                <w:lang w:eastAsia="zh-CN"/>
              </w:rPr>
            </w:pPr>
            <w:r w:rsidRPr="007E61D0">
              <w:rPr>
                <w:rFonts w:eastAsia="宋体"/>
                <w:sz w:val="21"/>
                <w:szCs w:val="21"/>
                <w:lang w:eastAsia="zh-CN"/>
              </w:rPr>
              <w:t>我系（专业）课程委员会已对本课程教学大纲进行了审查，同意执行。</w:t>
            </w:r>
          </w:p>
          <w:p w:rsidR="007B1FA0" w:rsidRPr="007E61D0" w:rsidRDefault="007B1FA0" w:rsidP="007E61D0">
            <w:pPr>
              <w:spacing w:after="0" w:line="360" w:lineRule="exact"/>
              <w:rPr>
                <w:rFonts w:eastAsia="宋体"/>
                <w:sz w:val="21"/>
                <w:szCs w:val="21"/>
                <w:lang w:eastAsia="zh-CN"/>
              </w:rPr>
            </w:pPr>
          </w:p>
          <w:p w:rsidR="007B1FA0" w:rsidRPr="007E61D0" w:rsidRDefault="007B1FA0" w:rsidP="007E61D0">
            <w:pPr>
              <w:spacing w:after="0" w:line="360" w:lineRule="exact"/>
              <w:ind w:right="420"/>
              <w:rPr>
                <w:rFonts w:eastAsia="宋体"/>
                <w:sz w:val="21"/>
                <w:szCs w:val="21"/>
                <w:lang w:eastAsia="zh-CN"/>
              </w:rPr>
            </w:pPr>
          </w:p>
          <w:p w:rsidR="007B1FA0" w:rsidRPr="007E61D0" w:rsidRDefault="007B1FA0" w:rsidP="007E61D0">
            <w:pPr>
              <w:spacing w:after="0" w:line="360" w:lineRule="exact"/>
              <w:ind w:right="420"/>
              <w:jc w:val="right"/>
              <w:rPr>
                <w:rFonts w:eastAsia="宋体"/>
                <w:sz w:val="21"/>
                <w:szCs w:val="21"/>
                <w:lang w:eastAsia="zh-CN"/>
              </w:rPr>
            </w:pPr>
            <w:r w:rsidRPr="007E61D0">
              <w:rPr>
                <w:rFonts w:eastAsia="宋体"/>
                <w:sz w:val="21"/>
                <w:szCs w:val="21"/>
                <w:lang w:eastAsia="zh-CN"/>
              </w:rPr>
              <w:t>系（专业）课程委员会主任签名：</w:t>
            </w:r>
            <w:r w:rsidRPr="007E61D0">
              <w:rPr>
                <w:rFonts w:eastAsia="宋体"/>
                <w:sz w:val="21"/>
                <w:szCs w:val="21"/>
                <w:lang w:eastAsia="zh-CN"/>
              </w:rPr>
              <w:t xml:space="preserve">                         </w:t>
            </w:r>
            <w:r w:rsidRPr="007E61D0">
              <w:rPr>
                <w:rFonts w:eastAsia="宋体"/>
                <w:sz w:val="21"/>
                <w:szCs w:val="21"/>
                <w:lang w:eastAsia="zh-CN"/>
              </w:rPr>
              <w:t>日期：</w:t>
            </w:r>
            <w:r w:rsidRPr="007E61D0">
              <w:rPr>
                <w:rFonts w:eastAsia="宋体"/>
                <w:sz w:val="21"/>
                <w:szCs w:val="21"/>
                <w:lang w:eastAsia="zh-CN"/>
              </w:rPr>
              <w:t xml:space="preserve">      </w:t>
            </w:r>
            <w:r w:rsidRPr="007E61D0">
              <w:rPr>
                <w:rFonts w:eastAsia="宋体"/>
                <w:sz w:val="21"/>
                <w:szCs w:val="21"/>
                <w:lang w:eastAsia="zh-CN"/>
              </w:rPr>
              <w:t>年</w:t>
            </w:r>
            <w:r w:rsidRPr="007E61D0">
              <w:rPr>
                <w:rFonts w:eastAsia="宋体"/>
                <w:sz w:val="21"/>
                <w:szCs w:val="21"/>
                <w:lang w:eastAsia="zh-CN"/>
              </w:rPr>
              <w:t xml:space="preserve">    </w:t>
            </w:r>
            <w:r w:rsidRPr="007E61D0">
              <w:rPr>
                <w:rFonts w:eastAsia="宋体"/>
                <w:sz w:val="21"/>
                <w:szCs w:val="21"/>
                <w:lang w:eastAsia="zh-CN"/>
              </w:rPr>
              <w:t>月</w:t>
            </w:r>
            <w:r w:rsidRPr="007E61D0">
              <w:rPr>
                <w:rFonts w:eastAsia="宋体"/>
                <w:sz w:val="21"/>
                <w:szCs w:val="21"/>
                <w:lang w:eastAsia="zh-CN"/>
              </w:rPr>
              <w:t xml:space="preserve">    </w:t>
            </w:r>
            <w:r w:rsidRPr="007E61D0">
              <w:rPr>
                <w:rFonts w:eastAsia="宋体"/>
                <w:sz w:val="21"/>
                <w:szCs w:val="21"/>
                <w:lang w:eastAsia="zh-CN"/>
              </w:rPr>
              <w:t>日</w:t>
            </w:r>
          </w:p>
          <w:p w:rsidR="007B1FA0" w:rsidRPr="007E61D0" w:rsidRDefault="007B1FA0" w:rsidP="007E61D0">
            <w:pPr>
              <w:snapToGrid w:val="0"/>
              <w:spacing w:after="0" w:line="360" w:lineRule="exact"/>
              <w:ind w:left="180"/>
              <w:rPr>
                <w:rFonts w:eastAsia="宋体"/>
                <w:sz w:val="21"/>
                <w:szCs w:val="21"/>
                <w:lang w:eastAsia="zh-CN"/>
              </w:rPr>
            </w:pPr>
          </w:p>
        </w:tc>
      </w:tr>
    </w:tbl>
    <w:p w:rsidR="007E61D0" w:rsidRDefault="007E61D0" w:rsidP="007E61D0">
      <w:pPr>
        <w:spacing w:line="360" w:lineRule="exact"/>
        <w:rPr>
          <w:rFonts w:eastAsiaTheme="minorEastAsia"/>
          <w:b/>
          <w:bCs/>
          <w:sz w:val="21"/>
          <w:szCs w:val="21"/>
          <w:lang w:eastAsia="zh-CN"/>
        </w:rPr>
      </w:pPr>
      <w:r w:rsidRPr="007E61D0">
        <w:rPr>
          <w:rFonts w:eastAsiaTheme="minorEastAsia"/>
          <w:b/>
          <w:bCs/>
          <w:sz w:val="21"/>
          <w:szCs w:val="21"/>
          <w:lang w:eastAsia="zh-CN"/>
        </w:rPr>
        <w:t>备注：</w:t>
      </w:r>
    </w:p>
    <w:p w:rsidR="00B61FE6" w:rsidRDefault="00B61FE6" w:rsidP="00B61FE6">
      <w:pPr>
        <w:spacing w:line="360" w:lineRule="exact"/>
        <w:ind w:firstLineChars="200" w:firstLine="422"/>
        <w:rPr>
          <w:rFonts w:eastAsiaTheme="minorEastAsia"/>
          <w:b/>
          <w:bCs/>
          <w:sz w:val="21"/>
          <w:szCs w:val="21"/>
          <w:lang w:eastAsia="zh-CN"/>
        </w:rPr>
      </w:pPr>
      <w:r>
        <w:rPr>
          <w:rFonts w:eastAsiaTheme="minorEastAsia" w:hint="eastAsia"/>
          <w:b/>
          <w:bCs/>
          <w:sz w:val="21"/>
          <w:szCs w:val="21"/>
          <w:lang w:eastAsia="zh-CN"/>
        </w:rPr>
        <w:t>课程进度以实际授课为准，任课教师根据需要可能会适当调整；课后作业根据每次学生实际完成情况，任课老师可能会适当调整，课堂讨论形式以自由（分组）讨论或课堂练习的形式进行。</w:t>
      </w:r>
    </w:p>
    <w:p w:rsidR="00785779" w:rsidRPr="00B61FE6" w:rsidRDefault="00785779" w:rsidP="00B61FE6">
      <w:pPr>
        <w:spacing w:line="360" w:lineRule="exact"/>
        <w:ind w:firstLineChars="150" w:firstLine="316"/>
        <w:rPr>
          <w:rFonts w:eastAsiaTheme="minorEastAsia"/>
          <w:b/>
          <w:bCs/>
          <w:sz w:val="21"/>
          <w:szCs w:val="21"/>
          <w:lang w:eastAsia="zh-CN"/>
        </w:rPr>
      </w:pPr>
    </w:p>
    <w:sectPr w:rsidR="00785779" w:rsidRPr="00B61FE6" w:rsidSect="002E27E1">
      <w:footerReference w:type="default" r:id="rId10"/>
      <w:pgSz w:w="11906" w:h="16838"/>
      <w:pgMar w:top="1440" w:right="1134" w:bottom="1440" w:left="1134"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088" w:rsidRDefault="00763088" w:rsidP="00896971">
      <w:pPr>
        <w:spacing w:after="0"/>
      </w:pPr>
      <w:r>
        <w:separator/>
      </w:r>
    </w:p>
  </w:endnote>
  <w:endnote w:type="continuationSeparator" w:id="0">
    <w:p w:rsidR="00763088" w:rsidRDefault="00763088" w:rsidP="008969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altName w:val="Microsoft JhengHei Light"/>
    <w:panose1 w:val="03000509000000000000"/>
    <w:charset w:val="88"/>
    <w:family w:val="script"/>
    <w:pitch w:val="fixed"/>
    <w:sig w:usb0="00000003" w:usb1="080E0000" w:usb2="00000016" w:usb3="00000000" w:csb0="00100001" w:csb1="00000000"/>
  </w:font>
  <w:font w:name="CIDFont + F2">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6698"/>
      <w:docPartObj>
        <w:docPartGallery w:val="Page Numbers (Bottom of Page)"/>
        <w:docPartUnique/>
      </w:docPartObj>
    </w:sdtPr>
    <w:sdtEndPr/>
    <w:sdtContent>
      <w:p w:rsidR="00A61E27" w:rsidRDefault="00A61E27">
        <w:pPr>
          <w:pStyle w:val="a5"/>
          <w:jc w:val="center"/>
        </w:pPr>
        <w:r>
          <w:fldChar w:fldCharType="begin"/>
        </w:r>
        <w:r>
          <w:instrText xml:space="preserve"> PAGE   \* MERGEFORMAT </w:instrText>
        </w:r>
        <w:r>
          <w:fldChar w:fldCharType="separate"/>
        </w:r>
        <w:r w:rsidR="00FE7E47" w:rsidRPr="00FE7E47">
          <w:rPr>
            <w:noProof/>
            <w:lang w:val="zh-CN"/>
          </w:rPr>
          <w:t>4</w:t>
        </w:r>
        <w:r>
          <w:rPr>
            <w:noProof/>
            <w:lang w:val="zh-CN"/>
          </w:rPr>
          <w:fldChar w:fldCharType="end"/>
        </w:r>
      </w:p>
    </w:sdtContent>
  </w:sdt>
  <w:p w:rsidR="00A61E27" w:rsidRDefault="00A61E2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088" w:rsidRDefault="00763088" w:rsidP="00896971">
      <w:pPr>
        <w:spacing w:after="0"/>
      </w:pPr>
      <w:r>
        <w:separator/>
      </w:r>
    </w:p>
  </w:footnote>
  <w:footnote w:type="continuationSeparator" w:id="0">
    <w:p w:rsidR="00763088" w:rsidRDefault="00763088" w:rsidP="0089697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17EF6038"/>
    <w:multiLevelType w:val="hybridMultilevel"/>
    <w:tmpl w:val="01183E2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0516A84"/>
    <w:multiLevelType w:val="hybridMultilevel"/>
    <w:tmpl w:val="5658E276"/>
    <w:lvl w:ilvl="0" w:tplc="579C53EE">
      <w:start w:val="1"/>
      <w:numFmt w:val="bullet"/>
      <w:lvlText w:val=""/>
      <w:lvlJc w:val="left"/>
      <w:pPr>
        <w:tabs>
          <w:tab w:val="num" w:pos="720"/>
        </w:tabs>
        <w:ind w:left="720" w:hanging="360"/>
      </w:pPr>
      <w:rPr>
        <w:rFonts w:ascii="Wingdings" w:hAnsi="Wingdings" w:hint="default"/>
      </w:rPr>
    </w:lvl>
    <w:lvl w:ilvl="1" w:tplc="2A3A784C" w:tentative="1">
      <w:start w:val="1"/>
      <w:numFmt w:val="bullet"/>
      <w:lvlText w:val=""/>
      <w:lvlJc w:val="left"/>
      <w:pPr>
        <w:tabs>
          <w:tab w:val="num" w:pos="1440"/>
        </w:tabs>
        <w:ind w:left="1440" w:hanging="360"/>
      </w:pPr>
      <w:rPr>
        <w:rFonts w:ascii="Wingdings" w:hAnsi="Wingdings" w:hint="default"/>
      </w:rPr>
    </w:lvl>
    <w:lvl w:ilvl="2" w:tplc="A238D09A" w:tentative="1">
      <w:start w:val="1"/>
      <w:numFmt w:val="bullet"/>
      <w:lvlText w:val=""/>
      <w:lvlJc w:val="left"/>
      <w:pPr>
        <w:tabs>
          <w:tab w:val="num" w:pos="2160"/>
        </w:tabs>
        <w:ind w:left="2160" w:hanging="360"/>
      </w:pPr>
      <w:rPr>
        <w:rFonts w:ascii="Wingdings" w:hAnsi="Wingdings" w:hint="default"/>
      </w:rPr>
    </w:lvl>
    <w:lvl w:ilvl="3" w:tplc="2EE8DF6A" w:tentative="1">
      <w:start w:val="1"/>
      <w:numFmt w:val="bullet"/>
      <w:lvlText w:val=""/>
      <w:lvlJc w:val="left"/>
      <w:pPr>
        <w:tabs>
          <w:tab w:val="num" w:pos="2880"/>
        </w:tabs>
        <w:ind w:left="2880" w:hanging="360"/>
      </w:pPr>
      <w:rPr>
        <w:rFonts w:ascii="Wingdings" w:hAnsi="Wingdings" w:hint="default"/>
      </w:rPr>
    </w:lvl>
    <w:lvl w:ilvl="4" w:tplc="75441628" w:tentative="1">
      <w:start w:val="1"/>
      <w:numFmt w:val="bullet"/>
      <w:lvlText w:val=""/>
      <w:lvlJc w:val="left"/>
      <w:pPr>
        <w:tabs>
          <w:tab w:val="num" w:pos="3600"/>
        </w:tabs>
        <w:ind w:left="3600" w:hanging="360"/>
      </w:pPr>
      <w:rPr>
        <w:rFonts w:ascii="Wingdings" w:hAnsi="Wingdings" w:hint="default"/>
      </w:rPr>
    </w:lvl>
    <w:lvl w:ilvl="5" w:tplc="3FE4A29E" w:tentative="1">
      <w:start w:val="1"/>
      <w:numFmt w:val="bullet"/>
      <w:lvlText w:val=""/>
      <w:lvlJc w:val="left"/>
      <w:pPr>
        <w:tabs>
          <w:tab w:val="num" w:pos="4320"/>
        </w:tabs>
        <w:ind w:left="4320" w:hanging="360"/>
      </w:pPr>
      <w:rPr>
        <w:rFonts w:ascii="Wingdings" w:hAnsi="Wingdings" w:hint="default"/>
      </w:rPr>
    </w:lvl>
    <w:lvl w:ilvl="6" w:tplc="2496D648" w:tentative="1">
      <w:start w:val="1"/>
      <w:numFmt w:val="bullet"/>
      <w:lvlText w:val=""/>
      <w:lvlJc w:val="left"/>
      <w:pPr>
        <w:tabs>
          <w:tab w:val="num" w:pos="5040"/>
        </w:tabs>
        <w:ind w:left="5040" w:hanging="360"/>
      </w:pPr>
      <w:rPr>
        <w:rFonts w:ascii="Wingdings" w:hAnsi="Wingdings" w:hint="default"/>
      </w:rPr>
    </w:lvl>
    <w:lvl w:ilvl="7" w:tplc="246C98E0" w:tentative="1">
      <w:start w:val="1"/>
      <w:numFmt w:val="bullet"/>
      <w:lvlText w:val=""/>
      <w:lvlJc w:val="left"/>
      <w:pPr>
        <w:tabs>
          <w:tab w:val="num" w:pos="5760"/>
        </w:tabs>
        <w:ind w:left="5760" w:hanging="360"/>
      </w:pPr>
      <w:rPr>
        <w:rFonts w:ascii="Wingdings" w:hAnsi="Wingdings" w:hint="default"/>
      </w:rPr>
    </w:lvl>
    <w:lvl w:ilvl="8" w:tplc="6DC21E1A" w:tentative="1">
      <w:start w:val="1"/>
      <w:numFmt w:val="bullet"/>
      <w:lvlText w:val=""/>
      <w:lvlJc w:val="left"/>
      <w:pPr>
        <w:tabs>
          <w:tab w:val="num" w:pos="6480"/>
        </w:tabs>
        <w:ind w:left="6480" w:hanging="360"/>
      </w:pPr>
      <w:rPr>
        <w:rFonts w:ascii="Wingdings" w:hAnsi="Wingdings" w:hint="default"/>
      </w:rPr>
    </w:lvl>
  </w:abstractNum>
  <w:abstractNum w:abstractNumId="3">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4">
    <w:nsid w:val="586B535B"/>
    <w:multiLevelType w:val="hybridMultilevel"/>
    <w:tmpl w:val="6C72ED62"/>
    <w:lvl w:ilvl="0" w:tplc="4DFE57A6">
      <w:start w:val="1"/>
      <w:numFmt w:val="decimal"/>
      <w:lvlText w:val="%1."/>
      <w:lvlJc w:val="left"/>
      <w:pPr>
        <w:tabs>
          <w:tab w:val="num" w:pos="360"/>
        </w:tabs>
        <w:ind w:left="360" w:hanging="360"/>
      </w:pPr>
      <w:rPr>
        <w:rFonts w:hAnsi="Times New Roman" w:hint="default"/>
        <w:b/>
      </w:rPr>
    </w:lvl>
    <w:lvl w:ilvl="1" w:tplc="04090011">
      <w:start w:val="1"/>
      <w:numFmt w:val="decimal"/>
      <w:lvlText w:val="%2)"/>
      <w:lvlJc w:val="left"/>
      <w:pPr>
        <w:tabs>
          <w:tab w:val="num" w:pos="840"/>
        </w:tabs>
        <w:ind w:left="840" w:hanging="420"/>
      </w:pPr>
      <w:rPr>
        <w:rFonts w:hint="default"/>
        <w:b/>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586B7180"/>
    <w:multiLevelType w:val="singleLevel"/>
    <w:tmpl w:val="586B7180"/>
    <w:lvl w:ilvl="0">
      <w:start w:val="1"/>
      <w:numFmt w:val="decimal"/>
      <w:suff w:val="nothing"/>
      <w:lvlText w:val="%1、"/>
      <w:lvlJc w:val="left"/>
    </w:lvl>
  </w:abstractNum>
  <w:num w:numId="1">
    <w:abstractNumId w:val="5"/>
  </w:num>
  <w:num w:numId="2">
    <w:abstractNumId w:val="3"/>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23799B"/>
    <w:rsid w:val="0006698D"/>
    <w:rsid w:val="00075EF2"/>
    <w:rsid w:val="00087B74"/>
    <w:rsid w:val="00087FAE"/>
    <w:rsid w:val="000B626E"/>
    <w:rsid w:val="000E0AE8"/>
    <w:rsid w:val="00135A32"/>
    <w:rsid w:val="00155E5A"/>
    <w:rsid w:val="00171228"/>
    <w:rsid w:val="001A7DB8"/>
    <w:rsid w:val="001B1D1B"/>
    <w:rsid w:val="001B31E9"/>
    <w:rsid w:val="001D0AB3"/>
    <w:rsid w:val="001D28E8"/>
    <w:rsid w:val="001F20BC"/>
    <w:rsid w:val="002067B3"/>
    <w:rsid w:val="00227119"/>
    <w:rsid w:val="002603AF"/>
    <w:rsid w:val="002A2415"/>
    <w:rsid w:val="002C7768"/>
    <w:rsid w:val="002E27E1"/>
    <w:rsid w:val="003044FA"/>
    <w:rsid w:val="0036382C"/>
    <w:rsid w:val="0037561C"/>
    <w:rsid w:val="003C66D8"/>
    <w:rsid w:val="003D6A31"/>
    <w:rsid w:val="003D6DB8"/>
    <w:rsid w:val="003E66A6"/>
    <w:rsid w:val="004372F2"/>
    <w:rsid w:val="00457E42"/>
    <w:rsid w:val="004B3994"/>
    <w:rsid w:val="004E0481"/>
    <w:rsid w:val="004E7804"/>
    <w:rsid w:val="00502144"/>
    <w:rsid w:val="0051069F"/>
    <w:rsid w:val="00517E6D"/>
    <w:rsid w:val="00535BEA"/>
    <w:rsid w:val="005424DF"/>
    <w:rsid w:val="00555BA4"/>
    <w:rsid w:val="005639AB"/>
    <w:rsid w:val="005803AA"/>
    <w:rsid w:val="00580BA9"/>
    <w:rsid w:val="005C3BA6"/>
    <w:rsid w:val="005F174F"/>
    <w:rsid w:val="00612383"/>
    <w:rsid w:val="0065310C"/>
    <w:rsid w:val="0065651C"/>
    <w:rsid w:val="0066716A"/>
    <w:rsid w:val="00735FDE"/>
    <w:rsid w:val="00763088"/>
    <w:rsid w:val="00770F0D"/>
    <w:rsid w:val="00776AF2"/>
    <w:rsid w:val="00785779"/>
    <w:rsid w:val="007B1FA0"/>
    <w:rsid w:val="007E61D0"/>
    <w:rsid w:val="008147FF"/>
    <w:rsid w:val="00815F78"/>
    <w:rsid w:val="008512DF"/>
    <w:rsid w:val="00855020"/>
    <w:rsid w:val="00870B4E"/>
    <w:rsid w:val="00885EED"/>
    <w:rsid w:val="00890E97"/>
    <w:rsid w:val="00892ADC"/>
    <w:rsid w:val="00896971"/>
    <w:rsid w:val="00917C66"/>
    <w:rsid w:val="00941180"/>
    <w:rsid w:val="00943BF4"/>
    <w:rsid w:val="009467DE"/>
    <w:rsid w:val="00980771"/>
    <w:rsid w:val="009A2B5C"/>
    <w:rsid w:val="009B3EAE"/>
    <w:rsid w:val="009D3079"/>
    <w:rsid w:val="00A61E27"/>
    <w:rsid w:val="00A66AEA"/>
    <w:rsid w:val="00A71812"/>
    <w:rsid w:val="00A84D68"/>
    <w:rsid w:val="00A85774"/>
    <w:rsid w:val="00A909B9"/>
    <w:rsid w:val="00A94588"/>
    <w:rsid w:val="00AA199F"/>
    <w:rsid w:val="00AB6489"/>
    <w:rsid w:val="00AE48DD"/>
    <w:rsid w:val="00B247DB"/>
    <w:rsid w:val="00B61FE6"/>
    <w:rsid w:val="00B74225"/>
    <w:rsid w:val="00B748C3"/>
    <w:rsid w:val="00B86E2F"/>
    <w:rsid w:val="00BB35F5"/>
    <w:rsid w:val="00BB3F20"/>
    <w:rsid w:val="00BF24AF"/>
    <w:rsid w:val="00C037EF"/>
    <w:rsid w:val="00C41D05"/>
    <w:rsid w:val="00C705DD"/>
    <w:rsid w:val="00C76FA2"/>
    <w:rsid w:val="00CA1AB8"/>
    <w:rsid w:val="00CC21AD"/>
    <w:rsid w:val="00CC4A46"/>
    <w:rsid w:val="00CD2F8F"/>
    <w:rsid w:val="00D45246"/>
    <w:rsid w:val="00DB45CF"/>
    <w:rsid w:val="00DB5724"/>
    <w:rsid w:val="00DD4406"/>
    <w:rsid w:val="00DF4ED9"/>
    <w:rsid w:val="00DF5C03"/>
    <w:rsid w:val="00E0505F"/>
    <w:rsid w:val="00E337AA"/>
    <w:rsid w:val="00E413E8"/>
    <w:rsid w:val="00E53E23"/>
    <w:rsid w:val="00EB4982"/>
    <w:rsid w:val="00ED3FCA"/>
    <w:rsid w:val="00F02AA9"/>
    <w:rsid w:val="00F31667"/>
    <w:rsid w:val="00F52EF2"/>
    <w:rsid w:val="00F617C2"/>
    <w:rsid w:val="00F96D96"/>
    <w:rsid w:val="00FE22C8"/>
    <w:rsid w:val="00FE7E47"/>
    <w:rsid w:val="28AD1D92"/>
    <w:rsid w:val="2C23799B"/>
    <w:rsid w:val="62602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uiPriority w:val="99"/>
    <w:rsid w:val="00896971"/>
    <w:pPr>
      <w:tabs>
        <w:tab w:val="center" w:pos="4153"/>
        <w:tab w:val="right" w:pos="8306"/>
      </w:tabs>
      <w:snapToGrid w:val="0"/>
      <w:jc w:val="left"/>
    </w:pPr>
    <w:rPr>
      <w:sz w:val="18"/>
      <w:szCs w:val="18"/>
    </w:rPr>
  </w:style>
  <w:style w:type="character" w:customStyle="1" w:styleId="Char0">
    <w:name w:val="页脚 Char"/>
    <w:basedOn w:val="a0"/>
    <w:link w:val="a5"/>
    <w:uiPriority w:val="99"/>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paragraph" w:styleId="a8">
    <w:name w:val="Document Map"/>
    <w:basedOn w:val="a"/>
    <w:link w:val="Char2"/>
    <w:rsid w:val="00890E97"/>
    <w:rPr>
      <w:rFonts w:ascii="宋体" w:eastAsia="宋体"/>
      <w:sz w:val="18"/>
      <w:szCs w:val="18"/>
    </w:rPr>
  </w:style>
  <w:style w:type="character" w:customStyle="1" w:styleId="Char2">
    <w:name w:val="文档结构图 Char"/>
    <w:basedOn w:val="a0"/>
    <w:link w:val="a8"/>
    <w:rsid w:val="00890E97"/>
    <w:rPr>
      <w:rFonts w:ascii="宋体"/>
      <w:sz w:val="18"/>
      <w:szCs w:val="18"/>
      <w:lang w:eastAsia="en-US"/>
    </w:rPr>
  </w:style>
  <w:style w:type="character" w:customStyle="1" w:styleId="text">
    <w:name w:val="text"/>
    <w:basedOn w:val="a0"/>
    <w:rsid w:val="00890E97"/>
  </w:style>
  <w:style w:type="character" w:styleId="a9">
    <w:name w:val="annotation reference"/>
    <w:basedOn w:val="a0"/>
    <w:rsid w:val="00941180"/>
    <w:rPr>
      <w:sz w:val="21"/>
      <w:szCs w:val="21"/>
    </w:rPr>
  </w:style>
  <w:style w:type="paragraph" w:styleId="aa">
    <w:name w:val="annotation text"/>
    <w:basedOn w:val="a"/>
    <w:link w:val="Char3"/>
    <w:rsid w:val="00941180"/>
    <w:pPr>
      <w:jc w:val="left"/>
    </w:pPr>
  </w:style>
  <w:style w:type="character" w:customStyle="1" w:styleId="Char3">
    <w:name w:val="批注文字 Char"/>
    <w:basedOn w:val="a0"/>
    <w:link w:val="aa"/>
    <w:rsid w:val="00941180"/>
    <w:rPr>
      <w:rFonts w:eastAsia="PMingLiU"/>
      <w:sz w:val="24"/>
      <w:szCs w:val="22"/>
      <w:lang w:eastAsia="en-US"/>
    </w:rPr>
  </w:style>
  <w:style w:type="paragraph" w:styleId="ab">
    <w:name w:val="annotation subject"/>
    <w:basedOn w:val="aa"/>
    <w:next w:val="aa"/>
    <w:link w:val="Char4"/>
    <w:rsid w:val="00941180"/>
    <w:rPr>
      <w:b/>
      <w:bCs/>
    </w:rPr>
  </w:style>
  <w:style w:type="character" w:customStyle="1" w:styleId="Char4">
    <w:name w:val="批注主题 Char"/>
    <w:basedOn w:val="Char3"/>
    <w:link w:val="ab"/>
    <w:rsid w:val="00941180"/>
    <w:rPr>
      <w:rFonts w:eastAsia="PMingLiU"/>
      <w:b/>
      <w:bCs/>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uiPriority w:val="99"/>
    <w:rsid w:val="00896971"/>
    <w:pPr>
      <w:tabs>
        <w:tab w:val="center" w:pos="4153"/>
        <w:tab w:val="right" w:pos="8306"/>
      </w:tabs>
      <w:snapToGrid w:val="0"/>
      <w:jc w:val="left"/>
    </w:pPr>
    <w:rPr>
      <w:sz w:val="18"/>
      <w:szCs w:val="18"/>
    </w:rPr>
  </w:style>
  <w:style w:type="character" w:customStyle="1" w:styleId="Char0">
    <w:name w:val="页脚 Char"/>
    <w:basedOn w:val="a0"/>
    <w:link w:val="a5"/>
    <w:uiPriority w:val="99"/>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paragraph" w:styleId="a8">
    <w:name w:val="Document Map"/>
    <w:basedOn w:val="a"/>
    <w:link w:val="Char2"/>
    <w:rsid w:val="00890E97"/>
    <w:rPr>
      <w:rFonts w:ascii="宋体" w:eastAsia="宋体"/>
      <w:sz w:val="18"/>
      <w:szCs w:val="18"/>
    </w:rPr>
  </w:style>
  <w:style w:type="character" w:customStyle="1" w:styleId="Char2">
    <w:name w:val="文档结构图 Char"/>
    <w:basedOn w:val="a0"/>
    <w:link w:val="a8"/>
    <w:rsid w:val="00890E97"/>
    <w:rPr>
      <w:rFonts w:ascii="宋体"/>
      <w:sz w:val="18"/>
      <w:szCs w:val="18"/>
      <w:lang w:eastAsia="en-US"/>
    </w:rPr>
  </w:style>
  <w:style w:type="character" w:customStyle="1" w:styleId="text">
    <w:name w:val="text"/>
    <w:basedOn w:val="a0"/>
    <w:rsid w:val="00890E97"/>
  </w:style>
  <w:style w:type="character" w:styleId="a9">
    <w:name w:val="annotation reference"/>
    <w:basedOn w:val="a0"/>
    <w:rsid w:val="00941180"/>
    <w:rPr>
      <w:sz w:val="21"/>
      <w:szCs w:val="21"/>
    </w:rPr>
  </w:style>
  <w:style w:type="paragraph" w:styleId="aa">
    <w:name w:val="annotation text"/>
    <w:basedOn w:val="a"/>
    <w:link w:val="Char3"/>
    <w:rsid w:val="00941180"/>
    <w:pPr>
      <w:jc w:val="left"/>
    </w:pPr>
  </w:style>
  <w:style w:type="character" w:customStyle="1" w:styleId="Char3">
    <w:name w:val="批注文字 Char"/>
    <w:basedOn w:val="a0"/>
    <w:link w:val="aa"/>
    <w:rsid w:val="00941180"/>
    <w:rPr>
      <w:rFonts w:eastAsia="PMingLiU"/>
      <w:sz w:val="24"/>
      <w:szCs w:val="22"/>
      <w:lang w:eastAsia="en-US"/>
    </w:rPr>
  </w:style>
  <w:style w:type="paragraph" w:styleId="ab">
    <w:name w:val="annotation subject"/>
    <w:basedOn w:val="aa"/>
    <w:next w:val="aa"/>
    <w:link w:val="Char4"/>
    <w:rsid w:val="00941180"/>
    <w:rPr>
      <w:b/>
      <w:bCs/>
    </w:rPr>
  </w:style>
  <w:style w:type="character" w:customStyle="1" w:styleId="Char4">
    <w:name w:val="批注主题 Char"/>
    <w:basedOn w:val="Char3"/>
    <w:link w:val="ab"/>
    <w:rsid w:val="00941180"/>
    <w:rPr>
      <w:rFonts w:eastAsia="PMingLiU"/>
      <w:b/>
      <w:bCs/>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430199">
      <w:bodyDiv w:val="1"/>
      <w:marLeft w:val="0"/>
      <w:marRight w:val="0"/>
      <w:marTop w:val="0"/>
      <w:marBottom w:val="0"/>
      <w:divBdr>
        <w:top w:val="none" w:sz="0" w:space="0" w:color="auto"/>
        <w:left w:val="none" w:sz="0" w:space="0" w:color="auto"/>
        <w:bottom w:val="none" w:sz="0" w:space="0" w:color="auto"/>
        <w:right w:val="none" w:sz="0" w:space="0" w:color="auto"/>
      </w:divBdr>
      <w:divsChild>
        <w:div w:id="1041053118">
          <w:marLeft w:val="547"/>
          <w:marRight w:val="0"/>
          <w:marTop w:val="86"/>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0B3E2C-C72E-49F4-9DFB-44AE0D205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4</Pages>
  <Words>520</Words>
  <Characters>2966</Characters>
  <Application>Microsoft Office Word</Application>
  <DocSecurity>0</DocSecurity>
  <Lines>24</Lines>
  <Paragraphs>6</Paragraphs>
  <ScaleCrop>false</ScaleCrop>
  <Company>Microsoft</Company>
  <LinksUpToDate>false</LinksUpToDate>
  <CharactersWithSpaces>3480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廖文波</cp:lastModifiedBy>
  <cp:revision>24</cp:revision>
  <cp:lastPrinted>2017-01-05T16:24:00Z</cp:lastPrinted>
  <dcterms:created xsi:type="dcterms:W3CDTF">2017-03-15T01:49:00Z</dcterms:created>
  <dcterms:modified xsi:type="dcterms:W3CDTF">2018-05-10T03:43:00Z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