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3E78FB" w:rsidRDefault="002E27E1" w:rsidP="003E78FB">
      <w:pPr>
        <w:spacing w:line="360" w:lineRule="exact"/>
        <w:jc w:val="center"/>
        <w:rPr>
          <w:rFonts w:eastAsiaTheme="minorEastAsia"/>
          <w:b/>
          <w:sz w:val="32"/>
          <w:szCs w:val="32"/>
          <w:lang w:eastAsia="zh-CN"/>
        </w:rPr>
      </w:pPr>
      <w:r w:rsidRPr="003E78FB">
        <w:rPr>
          <w:rFonts w:eastAsiaTheme="minorEastAsia"/>
          <w:b/>
          <w:sz w:val="32"/>
          <w:szCs w:val="32"/>
          <w:lang w:eastAsia="zh-CN"/>
        </w:rPr>
        <w:t>《</w:t>
      </w:r>
      <w:r w:rsidR="0080148B" w:rsidRPr="003E78FB">
        <w:rPr>
          <w:rFonts w:eastAsiaTheme="minorEastAsia"/>
          <w:b/>
          <w:sz w:val="32"/>
          <w:szCs w:val="32"/>
          <w:lang w:eastAsia="zh-CN"/>
        </w:rPr>
        <w:t>高分子化学</w:t>
      </w:r>
      <w:r w:rsidRPr="003E78FB">
        <w:rPr>
          <w:rFonts w:eastAsiaTheme="minor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360"/>
        <w:gridCol w:w="369"/>
        <w:gridCol w:w="623"/>
        <w:gridCol w:w="1417"/>
        <w:gridCol w:w="133"/>
        <w:gridCol w:w="2561"/>
        <w:gridCol w:w="708"/>
        <w:gridCol w:w="490"/>
        <w:gridCol w:w="1091"/>
      </w:tblGrid>
      <w:tr w:rsidR="002E27E1" w:rsidRPr="003E78FB" w:rsidTr="00735FDE">
        <w:trPr>
          <w:trHeight w:val="340"/>
          <w:jc w:val="center"/>
        </w:trPr>
        <w:tc>
          <w:tcPr>
            <w:tcW w:w="4551" w:type="dxa"/>
            <w:gridSpan w:val="6"/>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课程名称：</w:t>
            </w:r>
            <w:r w:rsidR="0080148B" w:rsidRPr="003E78FB">
              <w:rPr>
                <w:rFonts w:eastAsiaTheme="minorEastAsia"/>
                <w:sz w:val="21"/>
                <w:szCs w:val="21"/>
                <w:lang w:eastAsia="zh-CN"/>
              </w:rPr>
              <w:t>高分子化学</w:t>
            </w:r>
          </w:p>
        </w:tc>
        <w:tc>
          <w:tcPr>
            <w:tcW w:w="4850" w:type="dxa"/>
            <w:gridSpan w:val="4"/>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课程类别</w:t>
            </w:r>
            <w:r w:rsidR="00735FDE" w:rsidRPr="003E78FB">
              <w:rPr>
                <w:rFonts w:eastAsiaTheme="minorEastAsia"/>
                <w:b/>
                <w:sz w:val="21"/>
                <w:szCs w:val="21"/>
                <w:lang w:eastAsia="zh-CN"/>
              </w:rPr>
              <w:t>（必修</w:t>
            </w:r>
            <w:r w:rsidR="00735FDE" w:rsidRPr="003E78FB">
              <w:rPr>
                <w:rFonts w:eastAsiaTheme="minorEastAsia"/>
                <w:b/>
                <w:sz w:val="21"/>
                <w:szCs w:val="21"/>
                <w:lang w:eastAsia="zh-CN"/>
              </w:rPr>
              <w:t>/</w:t>
            </w:r>
            <w:r w:rsidR="00735FDE" w:rsidRPr="003E78FB">
              <w:rPr>
                <w:rFonts w:eastAsiaTheme="minorEastAsia"/>
                <w:b/>
                <w:sz w:val="21"/>
                <w:szCs w:val="21"/>
                <w:lang w:eastAsia="zh-CN"/>
              </w:rPr>
              <w:t>选修）</w:t>
            </w:r>
            <w:r w:rsidRPr="003E78FB">
              <w:rPr>
                <w:rFonts w:eastAsiaTheme="minorEastAsia"/>
                <w:b/>
                <w:sz w:val="21"/>
                <w:szCs w:val="21"/>
                <w:lang w:eastAsia="zh-CN"/>
              </w:rPr>
              <w:t>：</w:t>
            </w:r>
            <w:r w:rsidRPr="003E78FB">
              <w:rPr>
                <w:rFonts w:eastAsiaTheme="minorEastAsia"/>
                <w:sz w:val="21"/>
                <w:szCs w:val="21"/>
                <w:lang w:eastAsia="zh-CN"/>
              </w:rPr>
              <w:t xml:space="preserve"> </w:t>
            </w:r>
            <w:r w:rsidR="0080148B" w:rsidRPr="003E78FB">
              <w:rPr>
                <w:rFonts w:eastAsiaTheme="minorEastAsia"/>
                <w:sz w:val="21"/>
                <w:szCs w:val="21"/>
                <w:lang w:eastAsia="zh-CN"/>
              </w:rPr>
              <w:t>必</w:t>
            </w:r>
            <w:r w:rsidR="000E6284" w:rsidRPr="003E78FB">
              <w:rPr>
                <w:rFonts w:eastAsiaTheme="minorEastAsia"/>
                <w:sz w:val="21"/>
                <w:szCs w:val="21"/>
                <w:lang w:eastAsia="zh-CN"/>
              </w:rPr>
              <w:t>修</w:t>
            </w:r>
          </w:p>
        </w:tc>
      </w:tr>
      <w:tr w:rsidR="002E27E1" w:rsidRPr="003E78FB" w:rsidTr="00735FDE">
        <w:trPr>
          <w:trHeight w:val="340"/>
          <w:jc w:val="center"/>
        </w:trPr>
        <w:tc>
          <w:tcPr>
            <w:tcW w:w="9401" w:type="dxa"/>
            <w:gridSpan w:val="10"/>
            <w:vAlign w:val="center"/>
          </w:tcPr>
          <w:p w:rsidR="002E27E1" w:rsidRPr="003E78FB" w:rsidRDefault="002E27E1" w:rsidP="003E78FB">
            <w:pPr>
              <w:tabs>
                <w:tab w:val="left" w:pos="1440"/>
              </w:tabs>
              <w:spacing w:after="0" w:line="360" w:lineRule="exact"/>
              <w:outlineLvl w:val="0"/>
              <w:rPr>
                <w:rFonts w:eastAsiaTheme="minorEastAsia"/>
                <w:b/>
                <w:sz w:val="21"/>
                <w:szCs w:val="21"/>
              </w:rPr>
            </w:pPr>
            <w:proofErr w:type="spellStart"/>
            <w:r w:rsidRPr="003E78FB">
              <w:rPr>
                <w:rFonts w:eastAsiaTheme="minorEastAsia"/>
                <w:b/>
                <w:sz w:val="21"/>
                <w:szCs w:val="21"/>
              </w:rPr>
              <w:t>课程英文名称：</w:t>
            </w:r>
            <w:r w:rsidR="0080148B" w:rsidRPr="003E78FB">
              <w:rPr>
                <w:rFonts w:eastAsiaTheme="minorEastAsia"/>
                <w:sz w:val="21"/>
                <w:szCs w:val="21"/>
                <w:lang w:eastAsia="zh-CN"/>
              </w:rPr>
              <w:t>Polymer</w:t>
            </w:r>
            <w:proofErr w:type="spellEnd"/>
            <w:r w:rsidR="0080148B" w:rsidRPr="003E78FB">
              <w:rPr>
                <w:rFonts w:eastAsiaTheme="minorEastAsia"/>
                <w:sz w:val="21"/>
                <w:szCs w:val="21"/>
                <w:lang w:eastAsia="zh-CN"/>
              </w:rPr>
              <w:t xml:space="preserve"> chemistry</w:t>
            </w:r>
          </w:p>
        </w:tc>
      </w:tr>
      <w:tr w:rsidR="00223669" w:rsidRPr="003E78FB" w:rsidTr="0058055D">
        <w:trPr>
          <w:trHeight w:val="340"/>
          <w:jc w:val="center"/>
        </w:trPr>
        <w:tc>
          <w:tcPr>
            <w:tcW w:w="9401" w:type="dxa"/>
            <w:gridSpan w:val="10"/>
            <w:vAlign w:val="center"/>
          </w:tcPr>
          <w:p w:rsidR="00223669" w:rsidRPr="003E78FB" w:rsidRDefault="00223669"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总学时</w:t>
            </w:r>
            <w:r w:rsidRPr="003E78FB">
              <w:rPr>
                <w:rFonts w:eastAsiaTheme="minorEastAsia"/>
                <w:b/>
                <w:sz w:val="21"/>
                <w:szCs w:val="21"/>
                <w:lang w:eastAsia="zh-CN"/>
              </w:rPr>
              <w:t>/</w:t>
            </w:r>
            <w:r w:rsidRPr="003E78FB">
              <w:rPr>
                <w:rFonts w:eastAsiaTheme="minorEastAsia"/>
                <w:b/>
                <w:sz w:val="21"/>
                <w:szCs w:val="21"/>
                <w:lang w:eastAsia="zh-CN"/>
              </w:rPr>
              <w:t>周学时</w:t>
            </w:r>
            <w:r w:rsidRPr="003E78FB">
              <w:rPr>
                <w:rFonts w:eastAsiaTheme="minorEastAsia"/>
                <w:b/>
                <w:sz w:val="21"/>
                <w:szCs w:val="21"/>
                <w:lang w:eastAsia="zh-CN"/>
              </w:rPr>
              <w:t>/</w:t>
            </w:r>
            <w:r w:rsidRPr="003E78FB">
              <w:rPr>
                <w:rFonts w:eastAsiaTheme="minorEastAsia"/>
                <w:b/>
                <w:sz w:val="21"/>
                <w:szCs w:val="21"/>
                <w:lang w:eastAsia="zh-CN"/>
              </w:rPr>
              <w:t>学分：</w:t>
            </w:r>
            <w:r w:rsidRPr="003E78FB">
              <w:rPr>
                <w:rFonts w:eastAsiaTheme="minorEastAsia"/>
                <w:sz w:val="21"/>
                <w:szCs w:val="21"/>
                <w:lang w:eastAsia="zh-CN"/>
              </w:rPr>
              <w:t>48/3/3</w:t>
            </w:r>
          </w:p>
        </w:tc>
      </w:tr>
      <w:tr w:rsidR="0080148B" w:rsidRPr="003E78FB" w:rsidTr="00311FFB">
        <w:trPr>
          <w:trHeight w:val="340"/>
          <w:jc w:val="center"/>
        </w:trPr>
        <w:tc>
          <w:tcPr>
            <w:tcW w:w="9401" w:type="dxa"/>
            <w:gridSpan w:val="10"/>
            <w:vAlign w:val="center"/>
          </w:tcPr>
          <w:p w:rsidR="0080148B" w:rsidRPr="003E78FB" w:rsidRDefault="0080148B" w:rsidP="003E78FB">
            <w:pPr>
              <w:tabs>
                <w:tab w:val="left" w:pos="1440"/>
              </w:tabs>
              <w:spacing w:after="0" w:line="360" w:lineRule="exact"/>
              <w:outlineLvl w:val="0"/>
              <w:rPr>
                <w:rFonts w:eastAsiaTheme="minorEastAsia"/>
                <w:b/>
                <w:sz w:val="21"/>
                <w:szCs w:val="21"/>
                <w:lang w:eastAsia="zh-CN"/>
              </w:rPr>
            </w:pPr>
            <w:r w:rsidRPr="003E78FB">
              <w:rPr>
                <w:rFonts w:eastAsiaTheme="minorEastAsia"/>
                <w:b/>
                <w:sz w:val="21"/>
                <w:szCs w:val="21"/>
                <w:lang w:eastAsia="zh-CN"/>
              </w:rPr>
              <w:t>先修课程：</w:t>
            </w:r>
            <w:r w:rsidRPr="003E78FB">
              <w:rPr>
                <w:rFonts w:eastAsiaTheme="minorEastAsia"/>
                <w:sz w:val="21"/>
                <w:szCs w:val="21"/>
                <w:lang w:eastAsia="zh-CN"/>
              </w:rPr>
              <w:t>有机化学、无机化学、分析化学、物理化学、热力学</w:t>
            </w:r>
          </w:p>
        </w:tc>
      </w:tr>
      <w:tr w:rsidR="002E27E1" w:rsidRPr="003E78FB" w:rsidTr="00735FDE">
        <w:trPr>
          <w:trHeight w:val="340"/>
          <w:jc w:val="center"/>
        </w:trPr>
        <w:tc>
          <w:tcPr>
            <w:tcW w:w="4551" w:type="dxa"/>
            <w:gridSpan w:val="6"/>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授课时间：</w:t>
            </w:r>
            <w:r w:rsidR="00BF25D3" w:rsidRPr="003E78FB">
              <w:rPr>
                <w:rFonts w:eastAsiaTheme="minorEastAsia"/>
                <w:sz w:val="21"/>
                <w:szCs w:val="21"/>
                <w:lang w:eastAsia="zh-CN"/>
              </w:rPr>
              <w:t xml:space="preserve"> </w:t>
            </w:r>
            <w:r w:rsidR="0080148B" w:rsidRPr="003E78FB">
              <w:rPr>
                <w:rFonts w:eastAsiaTheme="minorEastAsia"/>
                <w:sz w:val="21"/>
                <w:szCs w:val="21"/>
                <w:lang w:eastAsia="zh-CN"/>
              </w:rPr>
              <w:t>1-16</w:t>
            </w:r>
            <w:r w:rsidR="00794E45" w:rsidRPr="003E78FB">
              <w:rPr>
                <w:rFonts w:eastAsiaTheme="minorEastAsia"/>
                <w:sz w:val="21"/>
                <w:szCs w:val="21"/>
                <w:lang w:eastAsia="zh-CN"/>
              </w:rPr>
              <w:t>周</w:t>
            </w:r>
            <w:r w:rsidR="00794E45" w:rsidRPr="003E78FB">
              <w:rPr>
                <w:rFonts w:eastAsiaTheme="minorEastAsia"/>
                <w:sz w:val="21"/>
                <w:szCs w:val="21"/>
                <w:lang w:eastAsia="zh-CN"/>
              </w:rPr>
              <w:t xml:space="preserve"> </w:t>
            </w:r>
            <w:r w:rsidR="00794E45" w:rsidRPr="003E78FB">
              <w:rPr>
                <w:rFonts w:eastAsiaTheme="minorEastAsia"/>
                <w:sz w:val="21"/>
                <w:szCs w:val="21"/>
                <w:lang w:eastAsia="zh-CN"/>
              </w:rPr>
              <w:t>，周</w:t>
            </w:r>
            <w:r w:rsidR="00BF25D3" w:rsidRPr="003E78FB">
              <w:rPr>
                <w:rFonts w:eastAsiaTheme="minorEastAsia"/>
                <w:sz w:val="21"/>
                <w:szCs w:val="21"/>
                <w:lang w:eastAsia="zh-CN"/>
              </w:rPr>
              <w:t>一</w:t>
            </w:r>
            <w:r w:rsidR="00BF25D3" w:rsidRPr="003E78FB">
              <w:rPr>
                <w:rFonts w:eastAsiaTheme="minorEastAsia"/>
                <w:sz w:val="21"/>
                <w:szCs w:val="21"/>
                <w:lang w:eastAsia="zh-CN"/>
              </w:rPr>
              <w:t>5</w:t>
            </w:r>
            <w:r w:rsidR="00794E45" w:rsidRPr="003E78FB">
              <w:rPr>
                <w:rFonts w:eastAsiaTheme="minorEastAsia"/>
                <w:sz w:val="21"/>
                <w:szCs w:val="21"/>
                <w:lang w:eastAsia="zh-CN"/>
              </w:rPr>
              <w:t>-</w:t>
            </w:r>
            <w:r w:rsidR="00BF25D3" w:rsidRPr="003E78FB">
              <w:rPr>
                <w:rFonts w:eastAsiaTheme="minorEastAsia"/>
                <w:sz w:val="21"/>
                <w:szCs w:val="21"/>
                <w:lang w:eastAsia="zh-CN"/>
              </w:rPr>
              <w:t>7</w:t>
            </w:r>
            <w:r w:rsidR="00794E45" w:rsidRPr="003E78FB">
              <w:rPr>
                <w:rFonts w:eastAsiaTheme="minorEastAsia"/>
                <w:sz w:val="21"/>
                <w:szCs w:val="21"/>
                <w:lang w:eastAsia="zh-CN"/>
              </w:rPr>
              <w:t>节</w:t>
            </w:r>
          </w:p>
        </w:tc>
        <w:tc>
          <w:tcPr>
            <w:tcW w:w="4850" w:type="dxa"/>
            <w:gridSpan w:val="4"/>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授课地点：</w:t>
            </w:r>
            <w:r w:rsidR="00794E45" w:rsidRPr="003E78FB">
              <w:rPr>
                <w:rFonts w:eastAsiaTheme="minorEastAsia"/>
                <w:sz w:val="21"/>
                <w:szCs w:val="21"/>
                <w:lang w:eastAsia="zh-CN"/>
              </w:rPr>
              <w:t>松山湖校区，</w:t>
            </w:r>
            <w:r w:rsidR="00794E45" w:rsidRPr="003E78FB">
              <w:rPr>
                <w:rFonts w:eastAsiaTheme="minorEastAsia"/>
                <w:sz w:val="21"/>
                <w:szCs w:val="21"/>
                <w:lang w:eastAsia="zh-CN"/>
              </w:rPr>
              <w:t>6</w:t>
            </w:r>
            <w:r w:rsidR="0017574C" w:rsidRPr="003E78FB">
              <w:rPr>
                <w:rFonts w:eastAsiaTheme="minorEastAsia"/>
                <w:sz w:val="21"/>
                <w:szCs w:val="21"/>
                <w:lang w:eastAsia="zh-CN"/>
              </w:rPr>
              <w:t>C2</w:t>
            </w:r>
            <w:r w:rsidR="0080148B" w:rsidRPr="003E78FB">
              <w:rPr>
                <w:rFonts w:eastAsiaTheme="minorEastAsia"/>
                <w:sz w:val="21"/>
                <w:szCs w:val="21"/>
                <w:lang w:eastAsia="zh-CN"/>
              </w:rPr>
              <w:t>0</w:t>
            </w:r>
            <w:r w:rsidR="0017574C" w:rsidRPr="003E78FB">
              <w:rPr>
                <w:rFonts w:eastAsiaTheme="minorEastAsia"/>
                <w:sz w:val="21"/>
                <w:szCs w:val="21"/>
                <w:lang w:eastAsia="zh-CN"/>
              </w:rPr>
              <w:t>2</w:t>
            </w:r>
          </w:p>
        </w:tc>
      </w:tr>
      <w:tr w:rsidR="002E27E1" w:rsidRPr="003E78FB" w:rsidTr="00735FDE">
        <w:trPr>
          <w:trHeight w:val="340"/>
          <w:jc w:val="center"/>
        </w:trPr>
        <w:tc>
          <w:tcPr>
            <w:tcW w:w="9401" w:type="dxa"/>
            <w:gridSpan w:val="10"/>
            <w:vAlign w:val="center"/>
          </w:tcPr>
          <w:p w:rsidR="002E27E1" w:rsidRPr="003E78FB" w:rsidRDefault="002E27E1" w:rsidP="003E78FB">
            <w:pPr>
              <w:tabs>
                <w:tab w:val="left" w:pos="1440"/>
              </w:tabs>
              <w:spacing w:after="0" w:line="360" w:lineRule="exact"/>
              <w:outlineLvl w:val="0"/>
              <w:rPr>
                <w:rFonts w:eastAsiaTheme="minorEastAsia"/>
                <w:b/>
                <w:sz w:val="21"/>
                <w:szCs w:val="21"/>
                <w:lang w:eastAsia="zh-CN"/>
              </w:rPr>
            </w:pPr>
            <w:r w:rsidRPr="003E78FB">
              <w:rPr>
                <w:rFonts w:eastAsiaTheme="minorEastAsia"/>
                <w:b/>
                <w:sz w:val="21"/>
                <w:szCs w:val="21"/>
                <w:lang w:eastAsia="zh-CN"/>
              </w:rPr>
              <w:t>授课对象：</w:t>
            </w:r>
            <w:r w:rsidR="004D3D61" w:rsidRPr="003E78FB">
              <w:rPr>
                <w:rFonts w:eastAsiaTheme="minorEastAsia"/>
                <w:sz w:val="21"/>
                <w:szCs w:val="21"/>
                <w:lang w:eastAsia="zh-CN"/>
              </w:rPr>
              <w:t>201</w:t>
            </w:r>
            <w:r w:rsidR="00BF25D3" w:rsidRPr="003E78FB">
              <w:rPr>
                <w:rFonts w:eastAsiaTheme="minorEastAsia"/>
                <w:sz w:val="21"/>
                <w:szCs w:val="21"/>
                <w:lang w:eastAsia="zh-CN"/>
              </w:rPr>
              <w:t>5</w:t>
            </w:r>
            <w:r w:rsidR="004D3D61" w:rsidRPr="003E78FB">
              <w:rPr>
                <w:rFonts w:eastAsiaTheme="minorEastAsia"/>
                <w:sz w:val="21"/>
                <w:szCs w:val="21"/>
                <w:lang w:eastAsia="zh-CN"/>
              </w:rPr>
              <w:t>应化卓越班</w:t>
            </w:r>
          </w:p>
        </w:tc>
      </w:tr>
      <w:tr w:rsidR="002E27E1" w:rsidRPr="003E78FB" w:rsidTr="00735FDE">
        <w:trPr>
          <w:trHeight w:val="340"/>
          <w:jc w:val="center"/>
        </w:trPr>
        <w:tc>
          <w:tcPr>
            <w:tcW w:w="9401" w:type="dxa"/>
            <w:gridSpan w:val="10"/>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开课院</w:t>
            </w:r>
            <w:r w:rsidR="009A2B5C" w:rsidRPr="003E78FB">
              <w:rPr>
                <w:rFonts w:eastAsiaTheme="minorEastAsia"/>
                <w:b/>
                <w:sz w:val="21"/>
                <w:szCs w:val="21"/>
                <w:lang w:eastAsia="zh-CN"/>
              </w:rPr>
              <w:t>系</w:t>
            </w:r>
            <w:r w:rsidRPr="003E78FB">
              <w:rPr>
                <w:rFonts w:eastAsiaTheme="minorEastAsia"/>
                <w:b/>
                <w:sz w:val="21"/>
                <w:szCs w:val="21"/>
                <w:lang w:eastAsia="zh-CN"/>
              </w:rPr>
              <w:t>：</w:t>
            </w:r>
            <w:r w:rsidRPr="003E78FB">
              <w:rPr>
                <w:rFonts w:eastAsiaTheme="minorEastAsia"/>
                <w:sz w:val="21"/>
                <w:szCs w:val="21"/>
                <w:lang w:eastAsia="zh-CN"/>
              </w:rPr>
              <w:t xml:space="preserve"> </w:t>
            </w:r>
            <w:r w:rsidR="0034765C" w:rsidRPr="003E78FB">
              <w:rPr>
                <w:rFonts w:eastAsiaTheme="minorEastAsia"/>
                <w:sz w:val="21"/>
                <w:szCs w:val="21"/>
                <w:lang w:eastAsia="zh-CN"/>
              </w:rPr>
              <w:t>化学工程与能源技术学院</w:t>
            </w:r>
          </w:p>
        </w:tc>
      </w:tr>
      <w:tr w:rsidR="002E27E1" w:rsidRPr="003E78FB" w:rsidTr="00735FDE">
        <w:trPr>
          <w:trHeight w:val="340"/>
          <w:jc w:val="center"/>
        </w:trPr>
        <w:tc>
          <w:tcPr>
            <w:tcW w:w="9401" w:type="dxa"/>
            <w:gridSpan w:val="10"/>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任课教师姓名</w:t>
            </w:r>
            <w:r w:rsidRPr="003E78FB">
              <w:rPr>
                <w:rFonts w:eastAsiaTheme="minorEastAsia"/>
                <w:b/>
                <w:sz w:val="21"/>
                <w:szCs w:val="21"/>
                <w:lang w:eastAsia="zh-CN"/>
              </w:rPr>
              <w:t>/</w:t>
            </w:r>
            <w:r w:rsidRPr="003E78FB">
              <w:rPr>
                <w:rFonts w:eastAsiaTheme="minorEastAsia"/>
                <w:b/>
                <w:sz w:val="21"/>
                <w:szCs w:val="21"/>
                <w:lang w:eastAsia="zh-CN"/>
              </w:rPr>
              <w:t>职称：</w:t>
            </w:r>
            <w:r w:rsidRPr="003E78FB">
              <w:rPr>
                <w:rFonts w:eastAsiaTheme="minorEastAsia"/>
                <w:sz w:val="21"/>
                <w:szCs w:val="21"/>
                <w:lang w:eastAsia="zh-CN"/>
              </w:rPr>
              <w:t xml:space="preserve"> </w:t>
            </w:r>
            <w:r w:rsidR="004D3D61" w:rsidRPr="003E78FB">
              <w:rPr>
                <w:rFonts w:eastAsiaTheme="minorEastAsia"/>
                <w:sz w:val="21"/>
                <w:szCs w:val="21"/>
                <w:lang w:eastAsia="zh-CN"/>
              </w:rPr>
              <w:t>黄相璇</w:t>
            </w:r>
            <w:r w:rsidR="00FB3D64" w:rsidRPr="003E78FB">
              <w:rPr>
                <w:rFonts w:eastAsiaTheme="minorEastAsia"/>
                <w:sz w:val="21"/>
                <w:szCs w:val="21"/>
                <w:lang w:eastAsia="zh-CN"/>
              </w:rPr>
              <w:t>/</w:t>
            </w:r>
            <w:r w:rsidR="00FB3D64" w:rsidRPr="003E78FB">
              <w:rPr>
                <w:rFonts w:eastAsiaTheme="minorEastAsia"/>
                <w:sz w:val="21"/>
                <w:szCs w:val="21"/>
                <w:lang w:eastAsia="zh-CN"/>
              </w:rPr>
              <w:t>讲师</w:t>
            </w:r>
          </w:p>
        </w:tc>
      </w:tr>
      <w:tr w:rsidR="002E27E1" w:rsidRPr="003E78FB" w:rsidTr="00735FDE">
        <w:trPr>
          <w:trHeight w:val="340"/>
          <w:jc w:val="center"/>
        </w:trPr>
        <w:tc>
          <w:tcPr>
            <w:tcW w:w="4551" w:type="dxa"/>
            <w:gridSpan w:val="6"/>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rPr>
              <w:t>联系电话：</w:t>
            </w:r>
            <w:r w:rsidR="005E2B7C" w:rsidRPr="003E78FB">
              <w:rPr>
                <w:rFonts w:eastAsiaTheme="minorEastAsia"/>
                <w:sz w:val="21"/>
                <w:szCs w:val="21"/>
                <w:lang w:eastAsia="zh-CN"/>
              </w:rPr>
              <w:t>13537325499</w:t>
            </w:r>
            <w:r w:rsidR="001D5107" w:rsidRPr="003E78FB">
              <w:rPr>
                <w:rFonts w:eastAsiaTheme="minorEastAsia"/>
                <w:sz w:val="21"/>
                <w:szCs w:val="21"/>
                <w:lang w:eastAsia="zh-CN"/>
              </w:rPr>
              <w:t>/617947</w:t>
            </w:r>
          </w:p>
        </w:tc>
        <w:tc>
          <w:tcPr>
            <w:tcW w:w="4850" w:type="dxa"/>
            <w:gridSpan w:val="4"/>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proofErr w:type="spellStart"/>
            <w:r w:rsidRPr="003E78FB">
              <w:rPr>
                <w:rFonts w:eastAsiaTheme="minorEastAsia"/>
                <w:b/>
                <w:sz w:val="21"/>
                <w:szCs w:val="21"/>
              </w:rPr>
              <w:t>Email:</w:t>
            </w:r>
            <w:r w:rsidR="005E2B7C" w:rsidRPr="003E78FB">
              <w:rPr>
                <w:rFonts w:eastAsiaTheme="minorEastAsia"/>
                <w:sz w:val="21"/>
                <w:szCs w:val="21"/>
                <w:lang w:eastAsia="zh-CN"/>
              </w:rPr>
              <w:t>huangxiangx</w:t>
            </w:r>
            <w:r w:rsidR="00AF7FCF" w:rsidRPr="003E78FB">
              <w:rPr>
                <w:rFonts w:eastAsiaTheme="minorEastAsia"/>
                <w:sz w:val="21"/>
                <w:szCs w:val="21"/>
                <w:lang w:eastAsia="zh-CN"/>
              </w:rPr>
              <w:t>@dgut.edu.cn</w:t>
            </w:r>
            <w:proofErr w:type="spellEnd"/>
          </w:p>
        </w:tc>
      </w:tr>
      <w:tr w:rsidR="002E27E1" w:rsidRPr="003E78FB" w:rsidTr="00735FDE">
        <w:trPr>
          <w:trHeight w:val="340"/>
          <w:jc w:val="center"/>
        </w:trPr>
        <w:tc>
          <w:tcPr>
            <w:tcW w:w="9401" w:type="dxa"/>
            <w:gridSpan w:val="10"/>
            <w:vAlign w:val="center"/>
          </w:tcPr>
          <w:p w:rsidR="002E27E1" w:rsidRPr="003E78FB" w:rsidRDefault="002E27E1" w:rsidP="003E78FB">
            <w:pPr>
              <w:tabs>
                <w:tab w:val="left" w:pos="1440"/>
              </w:tabs>
              <w:spacing w:after="0" w:line="360" w:lineRule="exact"/>
              <w:outlineLvl w:val="0"/>
              <w:rPr>
                <w:rFonts w:eastAsiaTheme="minorEastAsia"/>
                <w:sz w:val="21"/>
                <w:szCs w:val="21"/>
                <w:lang w:eastAsia="zh-CN"/>
              </w:rPr>
            </w:pPr>
            <w:r w:rsidRPr="003E78FB">
              <w:rPr>
                <w:rFonts w:eastAsiaTheme="minorEastAsia"/>
                <w:b/>
                <w:sz w:val="21"/>
                <w:szCs w:val="21"/>
                <w:lang w:eastAsia="zh-CN"/>
              </w:rPr>
              <w:t>答疑时间、地点与方式：</w:t>
            </w:r>
            <w:r w:rsidR="00A0241C" w:rsidRPr="003E78FB">
              <w:rPr>
                <w:rFonts w:eastAsiaTheme="minorEastAsia"/>
                <w:sz w:val="21"/>
                <w:szCs w:val="21"/>
                <w:lang w:eastAsia="zh-CN"/>
              </w:rPr>
              <w:t>1.</w:t>
            </w:r>
            <w:r w:rsidR="00A0241C" w:rsidRPr="003E78FB">
              <w:rPr>
                <w:rFonts w:eastAsiaTheme="minorEastAsia"/>
                <w:sz w:val="21"/>
                <w:szCs w:val="21"/>
                <w:lang w:eastAsia="zh-CN"/>
              </w:rPr>
              <w:t>每次上课课前、课间、课后，采用一对一的问答方式；</w:t>
            </w:r>
            <w:r w:rsidR="00A0241C" w:rsidRPr="003E78FB">
              <w:rPr>
                <w:rFonts w:eastAsiaTheme="minorEastAsia"/>
                <w:sz w:val="21"/>
                <w:szCs w:val="21"/>
                <w:lang w:eastAsia="zh-CN"/>
              </w:rPr>
              <w:t>2.</w:t>
            </w:r>
            <w:r w:rsidR="00A0241C" w:rsidRPr="003E78FB">
              <w:rPr>
                <w:rFonts w:eastAsiaTheme="minorEastAsia"/>
                <w:sz w:val="21"/>
                <w:szCs w:val="21"/>
                <w:lang w:eastAsia="zh-CN"/>
              </w:rPr>
              <w:t>周</w:t>
            </w:r>
            <w:r w:rsidR="005E2B7C" w:rsidRPr="003E78FB">
              <w:rPr>
                <w:rFonts w:eastAsiaTheme="minorEastAsia"/>
                <w:sz w:val="21"/>
                <w:szCs w:val="21"/>
                <w:lang w:eastAsia="zh-CN"/>
              </w:rPr>
              <w:t>四</w:t>
            </w:r>
            <w:r w:rsidR="00A0241C" w:rsidRPr="003E78FB">
              <w:rPr>
                <w:rFonts w:eastAsiaTheme="minorEastAsia"/>
                <w:sz w:val="21"/>
                <w:szCs w:val="21"/>
                <w:lang w:eastAsia="zh-CN"/>
              </w:rPr>
              <w:t>下午</w:t>
            </w:r>
            <w:r w:rsidR="00A0241C" w:rsidRPr="003E78FB">
              <w:rPr>
                <w:rFonts w:eastAsiaTheme="minorEastAsia"/>
                <w:sz w:val="21"/>
                <w:szCs w:val="21"/>
                <w:lang w:eastAsia="zh-CN"/>
              </w:rPr>
              <w:t>5-6</w:t>
            </w:r>
            <w:r w:rsidR="00A0241C" w:rsidRPr="003E78FB">
              <w:rPr>
                <w:rFonts w:eastAsiaTheme="minorEastAsia"/>
                <w:sz w:val="21"/>
                <w:szCs w:val="21"/>
                <w:lang w:eastAsia="zh-CN"/>
              </w:rPr>
              <w:t>节</w:t>
            </w:r>
            <w:r w:rsidR="00A0241C" w:rsidRPr="003E78FB">
              <w:rPr>
                <w:rFonts w:eastAsiaTheme="minorEastAsia"/>
                <w:sz w:val="21"/>
                <w:szCs w:val="21"/>
                <w:lang w:eastAsia="zh-CN"/>
              </w:rPr>
              <w:t xml:space="preserve"> </w:t>
            </w:r>
            <w:smartTag w:uri="urn:schemas-microsoft-com:office:smarttags" w:element="chmetcnv">
              <w:smartTagPr>
                <w:attr w:name="UnitName" w:val="l"/>
                <w:attr w:name="SourceValue" w:val="12"/>
                <w:attr w:name="HasSpace" w:val="False"/>
                <w:attr w:name="Negative" w:val="False"/>
                <w:attr w:name="NumberType" w:val="1"/>
                <w:attr w:name="TCSC" w:val="0"/>
              </w:smartTagPr>
              <w:r w:rsidR="00A0241C" w:rsidRPr="003E78FB">
                <w:rPr>
                  <w:rFonts w:eastAsiaTheme="minorEastAsia"/>
                  <w:sz w:val="21"/>
                  <w:szCs w:val="21"/>
                  <w:lang w:eastAsia="zh-CN"/>
                </w:rPr>
                <w:t>12L</w:t>
              </w:r>
            </w:smartTag>
            <w:r w:rsidR="00A0241C" w:rsidRPr="003E78FB">
              <w:rPr>
                <w:rFonts w:eastAsiaTheme="minorEastAsia"/>
                <w:sz w:val="21"/>
                <w:szCs w:val="21"/>
                <w:lang w:eastAsia="zh-CN"/>
              </w:rPr>
              <w:t>302</w:t>
            </w:r>
            <w:r w:rsidR="00A0241C" w:rsidRPr="003E78FB">
              <w:rPr>
                <w:rFonts w:eastAsiaTheme="minorEastAsia"/>
                <w:sz w:val="21"/>
                <w:szCs w:val="21"/>
                <w:lang w:eastAsia="zh-CN"/>
              </w:rPr>
              <w:t>室，课外答疑；</w:t>
            </w:r>
            <w:r w:rsidR="00A0241C" w:rsidRPr="003E78FB">
              <w:rPr>
                <w:rFonts w:eastAsiaTheme="minorEastAsia"/>
                <w:sz w:val="21"/>
                <w:szCs w:val="21"/>
                <w:lang w:eastAsia="zh-CN"/>
              </w:rPr>
              <w:t>3.</w:t>
            </w:r>
            <w:r w:rsidR="00A0241C" w:rsidRPr="003E78FB">
              <w:rPr>
                <w:rFonts w:eastAsiaTheme="minorEastAsia"/>
                <w:sz w:val="21"/>
                <w:szCs w:val="21"/>
                <w:lang w:eastAsia="zh-CN"/>
              </w:rPr>
              <w:t>网络解答。</w:t>
            </w:r>
          </w:p>
        </w:tc>
      </w:tr>
      <w:tr w:rsidR="00735FDE" w:rsidRPr="003E78FB" w:rsidTr="00735FDE">
        <w:trPr>
          <w:trHeight w:val="340"/>
          <w:jc w:val="center"/>
        </w:trPr>
        <w:tc>
          <w:tcPr>
            <w:tcW w:w="9401" w:type="dxa"/>
            <w:gridSpan w:val="10"/>
            <w:vAlign w:val="center"/>
          </w:tcPr>
          <w:p w:rsidR="00735FDE" w:rsidRPr="003E78FB" w:rsidRDefault="00735FDE" w:rsidP="003E78FB">
            <w:pPr>
              <w:tabs>
                <w:tab w:val="left" w:pos="1440"/>
              </w:tabs>
              <w:spacing w:after="0" w:line="360" w:lineRule="exact"/>
              <w:outlineLvl w:val="0"/>
              <w:rPr>
                <w:rFonts w:eastAsiaTheme="minorEastAsia"/>
                <w:b/>
                <w:sz w:val="21"/>
                <w:szCs w:val="21"/>
                <w:lang w:eastAsia="zh-CN"/>
              </w:rPr>
            </w:pPr>
            <w:r w:rsidRPr="003E78FB">
              <w:rPr>
                <w:rFonts w:eastAsiaTheme="minorEastAsia"/>
                <w:b/>
                <w:bCs/>
                <w:sz w:val="21"/>
                <w:szCs w:val="21"/>
                <w:lang w:eastAsia="zh-CN"/>
              </w:rPr>
              <w:t>课程考核方式：</w:t>
            </w:r>
            <w:r w:rsidRPr="003E78FB">
              <w:rPr>
                <w:rFonts w:eastAsiaTheme="minorEastAsia"/>
                <w:sz w:val="21"/>
                <w:szCs w:val="21"/>
                <w:lang w:eastAsia="zh-CN"/>
              </w:rPr>
              <w:t>开卷</w:t>
            </w:r>
            <w:r w:rsidRPr="003E78FB">
              <w:rPr>
                <w:rFonts w:eastAsiaTheme="minorEastAsia"/>
                <w:b/>
                <w:sz w:val="21"/>
                <w:szCs w:val="21"/>
                <w:lang w:eastAsia="zh-CN"/>
              </w:rPr>
              <w:t>（</w:t>
            </w:r>
            <w:r w:rsidRPr="003E78FB">
              <w:rPr>
                <w:rFonts w:eastAsiaTheme="minorEastAsia"/>
                <w:b/>
                <w:sz w:val="21"/>
                <w:szCs w:val="21"/>
                <w:lang w:eastAsia="zh-CN"/>
              </w:rPr>
              <w:t xml:space="preserve">   </w:t>
            </w:r>
            <w:r w:rsidRPr="003E78FB">
              <w:rPr>
                <w:rFonts w:eastAsiaTheme="minorEastAsia"/>
                <w:b/>
                <w:sz w:val="21"/>
                <w:szCs w:val="21"/>
                <w:lang w:eastAsia="zh-CN"/>
              </w:rPr>
              <w:t>）</w:t>
            </w:r>
            <w:r w:rsidRPr="003E78FB">
              <w:rPr>
                <w:rFonts w:eastAsiaTheme="minorEastAsia"/>
                <w:sz w:val="21"/>
                <w:szCs w:val="21"/>
                <w:lang w:eastAsia="zh-CN"/>
              </w:rPr>
              <w:t xml:space="preserve">     </w:t>
            </w:r>
            <w:r w:rsidRPr="003E78FB">
              <w:rPr>
                <w:rFonts w:eastAsiaTheme="minorEastAsia"/>
                <w:sz w:val="21"/>
                <w:szCs w:val="21"/>
                <w:lang w:eastAsia="zh-CN"/>
              </w:rPr>
              <w:t>闭卷</w:t>
            </w:r>
            <w:r w:rsidRPr="003E78FB">
              <w:rPr>
                <w:rFonts w:eastAsiaTheme="minorEastAsia"/>
                <w:b/>
                <w:sz w:val="21"/>
                <w:szCs w:val="21"/>
                <w:lang w:eastAsia="zh-CN"/>
              </w:rPr>
              <w:t>（</w:t>
            </w:r>
            <w:r w:rsidR="005E2B7C" w:rsidRPr="003E78FB">
              <w:rPr>
                <w:rFonts w:eastAsiaTheme="minorEastAsia"/>
                <w:b/>
                <w:szCs w:val="21"/>
                <w:lang w:eastAsia="zh-CN"/>
              </w:rPr>
              <w:t>√</w:t>
            </w:r>
            <w:r w:rsidRPr="003E78FB">
              <w:rPr>
                <w:rFonts w:eastAsiaTheme="minorEastAsia"/>
                <w:b/>
                <w:sz w:val="21"/>
                <w:szCs w:val="21"/>
                <w:lang w:eastAsia="zh-CN"/>
              </w:rPr>
              <w:t>）</w:t>
            </w:r>
            <w:r w:rsidRPr="003E78FB">
              <w:rPr>
                <w:rFonts w:eastAsiaTheme="minorEastAsia"/>
                <w:b/>
                <w:sz w:val="21"/>
                <w:szCs w:val="21"/>
                <w:lang w:eastAsia="zh-CN"/>
              </w:rPr>
              <w:t xml:space="preserve">   </w:t>
            </w:r>
            <w:r w:rsidRPr="003E78FB">
              <w:rPr>
                <w:rFonts w:eastAsiaTheme="minorEastAsia"/>
                <w:sz w:val="21"/>
                <w:szCs w:val="21"/>
                <w:lang w:eastAsia="zh-CN"/>
              </w:rPr>
              <w:t>课程论文</w:t>
            </w:r>
            <w:r w:rsidRPr="003E78FB">
              <w:rPr>
                <w:rFonts w:eastAsiaTheme="minorEastAsia"/>
                <w:b/>
                <w:sz w:val="21"/>
                <w:szCs w:val="21"/>
                <w:lang w:eastAsia="zh-CN"/>
              </w:rPr>
              <w:t>（</w:t>
            </w:r>
            <w:r w:rsidRPr="003E78FB">
              <w:rPr>
                <w:rFonts w:eastAsiaTheme="minorEastAsia"/>
                <w:b/>
                <w:sz w:val="21"/>
                <w:szCs w:val="21"/>
                <w:lang w:eastAsia="zh-CN"/>
              </w:rPr>
              <w:t xml:space="preserve">  </w:t>
            </w:r>
            <w:r w:rsidRPr="003E78FB">
              <w:rPr>
                <w:rFonts w:eastAsiaTheme="minorEastAsia"/>
                <w:b/>
                <w:sz w:val="21"/>
                <w:szCs w:val="21"/>
                <w:lang w:eastAsia="zh-CN"/>
              </w:rPr>
              <w:t>）</w:t>
            </w:r>
            <w:r w:rsidRPr="003E78FB">
              <w:rPr>
                <w:rFonts w:eastAsiaTheme="minorEastAsia"/>
                <w:b/>
                <w:sz w:val="21"/>
                <w:szCs w:val="21"/>
                <w:lang w:eastAsia="zh-CN"/>
              </w:rPr>
              <w:t xml:space="preserve">   </w:t>
            </w:r>
            <w:r w:rsidRPr="003E78FB">
              <w:rPr>
                <w:rFonts w:eastAsiaTheme="minorEastAsia"/>
                <w:sz w:val="21"/>
                <w:szCs w:val="21"/>
                <w:lang w:eastAsia="zh-CN"/>
              </w:rPr>
              <w:t>其它</w:t>
            </w:r>
            <w:r w:rsidRPr="003E78FB">
              <w:rPr>
                <w:rFonts w:eastAsiaTheme="minorEastAsia"/>
                <w:b/>
                <w:sz w:val="21"/>
                <w:szCs w:val="21"/>
                <w:lang w:eastAsia="zh-CN"/>
              </w:rPr>
              <w:t>（</w:t>
            </w:r>
            <w:r w:rsidR="005E2B7C" w:rsidRPr="003E78FB">
              <w:rPr>
                <w:rFonts w:eastAsiaTheme="minorEastAsia"/>
                <w:b/>
                <w:sz w:val="21"/>
                <w:szCs w:val="21"/>
                <w:lang w:eastAsia="zh-CN"/>
              </w:rPr>
              <w:t xml:space="preserve">  </w:t>
            </w:r>
            <w:r w:rsidRPr="003E78FB">
              <w:rPr>
                <w:rFonts w:eastAsiaTheme="minorEastAsia"/>
                <w:b/>
                <w:sz w:val="21"/>
                <w:szCs w:val="21"/>
                <w:lang w:eastAsia="zh-CN"/>
              </w:rPr>
              <w:t>）</w:t>
            </w:r>
          </w:p>
        </w:tc>
      </w:tr>
      <w:tr w:rsidR="00735FDE" w:rsidRPr="003E78FB" w:rsidTr="00735FDE">
        <w:trPr>
          <w:trHeight w:val="340"/>
          <w:jc w:val="center"/>
        </w:trPr>
        <w:tc>
          <w:tcPr>
            <w:tcW w:w="9401" w:type="dxa"/>
            <w:gridSpan w:val="10"/>
            <w:vAlign w:val="center"/>
          </w:tcPr>
          <w:p w:rsidR="00735FDE" w:rsidRPr="003E78FB" w:rsidRDefault="00735FDE" w:rsidP="003E78FB">
            <w:pPr>
              <w:tabs>
                <w:tab w:val="left" w:pos="1440"/>
              </w:tabs>
              <w:spacing w:after="0" w:line="360" w:lineRule="exact"/>
              <w:outlineLvl w:val="0"/>
              <w:rPr>
                <w:rFonts w:eastAsiaTheme="minorEastAsia"/>
                <w:b/>
                <w:bCs/>
                <w:sz w:val="21"/>
                <w:szCs w:val="21"/>
                <w:lang w:eastAsia="zh-CN"/>
              </w:rPr>
            </w:pPr>
            <w:r w:rsidRPr="003E78FB">
              <w:rPr>
                <w:rFonts w:eastAsiaTheme="minorEastAsia"/>
                <w:b/>
                <w:bCs/>
                <w:sz w:val="21"/>
                <w:szCs w:val="21"/>
                <w:lang w:eastAsia="zh-CN"/>
              </w:rPr>
              <w:t>使用教材：</w:t>
            </w:r>
            <w:r w:rsidR="00E10EDD" w:rsidRPr="003E78FB">
              <w:rPr>
                <w:rFonts w:eastAsiaTheme="minorEastAsia"/>
                <w:bCs/>
                <w:sz w:val="21"/>
                <w:szCs w:val="21"/>
                <w:lang w:eastAsia="zh-CN"/>
              </w:rPr>
              <w:t>《高分子化学》，潘祖仁</w:t>
            </w:r>
            <w:r w:rsidR="00EE61E3" w:rsidRPr="003E78FB">
              <w:rPr>
                <w:rFonts w:eastAsiaTheme="minorEastAsia"/>
                <w:bCs/>
                <w:sz w:val="21"/>
                <w:szCs w:val="21"/>
                <w:lang w:eastAsia="zh-CN"/>
              </w:rPr>
              <w:t>主编</w:t>
            </w:r>
            <w:r w:rsidR="00E10EDD" w:rsidRPr="003E78FB">
              <w:rPr>
                <w:rFonts w:eastAsiaTheme="minorEastAsia"/>
                <w:bCs/>
                <w:sz w:val="21"/>
                <w:szCs w:val="21"/>
                <w:lang w:eastAsia="zh-CN"/>
              </w:rPr>
              <w:t>，化学工业出版社，</w:t>
            </w:r>
            <w:r w:rsidR="00E10EDD" w:rsidRPr="003E78FB">
              <w:rPr>
                <w:rFonts w:eastAsiaTheme="minorEastAsia"/>
                <w:bCs/>
                <w:sz w:val="21"/>
                <w:szCs w:val="21"/>
                <w:lang w:eastAsia="zh-CN"/>
              </w:rPr>
              <w:t>2016</w:t>
            </w:r>
            <w:r w:rsidR="00E10EDD" w:rsidRPr="003E78FB">
              <w:rPr>
                <w:rFonts w:eastAsiaTheme="minorEastAsia"/>
                <w:bCs/>
                <w:sz w:val="21"/>
                <w:szCs w:val="21"/>
                <w:lang w:eastAsia="zh-CN"/>
              </w:rPr>
              <w:t>年</w:t>
            </w:r>
            <w:r w:rsidR="00E10EDD" w:rsidRPr="003E78FB">
              <w:rPr>
                <w:rFonts w:eastAsiaTheme="minorEastAsia"/>
                <w:bCs/>
                <w:sz w:val="21"/>
                <w:szCs w:val="21"/>
                <w:lang w:eastAsia="zh-CN"/>
              </w:rPr>
              <w:t>2</w:t>
            </w:r>
            <w:r w:rsidR="00E10EDD" w:rsidRPr="003E78FB">
              <w:rPr>
                <w:rFonts w:eastAsiaTheme="minorEastAsia"/>
                <w:bCs/>
                <w:sz w:val="21"/>
                <w:szCs w:val="21"/>
                <w:lang w:eastAsia="zh-CN"/>
              </w:rPr>
              <w:t>月第</w:t>
            </w:r>
            <w:r w:rsidR="00E10EDD" w:rsidRPr="003E78FB">
              <w:rPr>
                <w:rFonts w:eastAsiaTheme="minorEastAsia"/>
                <w:bCs/>
                <w:sz w:val="21"/>
                <w:szCs w:val="21"/>
                <w:lang w:eastAsia="zh-CN"/>
              </w:rPr>
              <w:t>5</w:t>
            </w:r>
            <w:r w:rsidR="00E10EDD" w:rsidRPr="003E78FB">
              <w:rPr>
                <w:rFonts w:eastAsiaTheme="minorEastAsia"/>
                <w:bCs/>
                <w:sz w:val="21"/>
                <w:szCs w:val="21"/>
                <w:lang w:eastAsia="zh-CN"/>
              </w:rPr>
              <w:t>版</w:t>
            </w:r>
          </w:p>
          <w:p w:rsidR="007F6F8F" w:rsidRPr="003E78FB" w:rsidRDefault="00735FDE" w:rsidP="003E78FB">
            <w:pPr>
              <w:tabs>
                <w:tab w:val="left" w:pos="1440"/>
              </w:tabs>
              <w:spacing w:after="0" w:line="360" w:lineRule="exact"/>
              <w:ind w:left="1897" w:hangingChars="900" w:hanging="1897"/>
              <w:outlineLvl w:val="0"/>
              <w:rPr>
                <w:rFonts w:eastAsiaTheme="minorEastAsia"/>
                <w:b/>
                <w:bCs/>
                <w:sz w:val="21"/>
                <w:szCs w:val="21"/>
                <w:lang w:eastAsia="zh-CN"/>
              </w:rPr>
            </w:pPr>
            <w:r w:rsidRPr="003E78FB">
              <w:rPr>
                <w:rFonts w:eastAsiaTheme="minorEastAsia"/>
                <w:b/>
                <w:bCs/>
                <w:sz w:val="21"/>
                <w:szCs w:val="21"/>
                <w:lang w:eastAsia="zh-CN"/>
              </w:rPr>
              <w:t>教学参考资料：</w:t>
            </w:r>
          </w:p>
          <w:p w:rsidR="00735FDE" w:rsidRPr="003E78FB" w:rsidRDefault="00A333E6" w:rsidP="003E78FB">
            <w:pPr>
              <w:tabs>
                <w:tab w:val="left" w:pos="1440"/>
              </w:tabs>
              <w:spacing w:after="0" w:line="360" w:lineRule="exact"/>
              <w:ind w:left="1890" w:hangingChars="900" w:hanging="1890"/>
              <w:outlineLvl w:val="0"/>
              <w:rPr>
                <w:rFonts w:eastAsiaTheme="minorEastAsia"/>
                <w:bCs/>
                <w:sz w:val="21"/>
                <w:szCs w:val="21"/>
                <w:lang w:eastAsia="zh-CN"/>
              </w:rPr>
            </w:pPr>
            <w:r w:rsidRPr="003E78FB">
              <w:rPr>
                <w:rFonts w:eastAsiaTheme="minorEastAsia"/>
                <w:bCs/>
                <w:sz w:val="21"/>
                <w:szCs w:val="21"/>
                <w:lang w:eastAsia="zh-CN"/>
              </w:rPr>
              <w:t>1.</w:t>
            </w:r>
            <w:r w:rsidR="00EE61E3" w:rsidRPr="003E78FB">
              <w:rPr>
                <w:rFonts w:eastAsiaTheme="minorEastAsia"/>
                <w:bCs/>
                <w:sz w:val="21"/>
                <w:szCs w:val="21"/>
                <w:lang w:eastAsia="zh-CN"/>
              </w:rPr>
              <w:t>《高分子化学原理</w:t>
            </w:r>
            <w:r w:rsidR="00EE61E3" w:rsidRPr="003E78FB">
              <w:rPr>
                <w:rFonts w:eastAsiaTheme="minorEastAsia"/>
                <w:bCs/>
                <w:sz w:val="21"/>
                <w:szCs w:val="21"/>
                <w:lang w:eastAsia="zh-CN"/>
              </w:rPr>
              <w:t>(</w:t>
            </w:r>
            <w:r w:rsidR="00EE61E3" w:rsidRPr="003E78FB">
              <w:rPr>
                <w:rFonts w:eastAsiaTheme="minorEastAsia"/>
                <w:bCs/>
                <w:sz w:val="21"/>
                <w:szCs w:val="21"/>
                <w:lang w:eastAsia="zh-CN"/>
              </w:rPr>
              <w:t>英文版</w:t>
            </w:r>
            <w:r w:rsidR="00EE61E3" w:rsidRPr="003E78FB">
              <w:rPr>
                <w:rFonts w:eastAsiaTheme="minorEastAsia"/>
                <w:bCs/>
                <w:sz w:val="21"/>
                <w:szCs w:val="21"/>
                <w:lang w:eastAsia="zh-CN"/>
              </w:rPr>
              <w:t>)</w:t>
            </w:r>
            <w:r w:rsidR="00EE61E3" w:rsidRPr="003E78FB">
              <w:rPr>
                <w:rFonts w:eastAsiaTheme="minorEastAsia"/>
                <w:bCs/>
                <w:sz w:val="21"/>
                <w:szCs w:val="21"/>
                <w:lang w:eastAsia="zh-CN"/>
              </w:rPr>
              <w:t>》</w:t>
            </w:r>
            <w:r w:rsidR="001F66A1" w:rsidRPr="003E78FB">
              <w:rPr>
                <w:rFonts w:eastAsiaTheme="minorEastAsia"/>
                <w:bCs/>
                <w:sz w:val="21"/>
                <w:szCs w:val="21"/>
                <w:lang w:eastAsia="zh-CN"/>
              </w:rPr>
              <w:t>，</w:t>
            </w:r>
            <w:r w:rsidR="00EE61E3" w:rsidRPr="003E78FB">
              <w:rPr>
                <w:rFonts w:eastAsiaTheme="minorEastAsia"/>
                <w:bCs/>
                <w:sz w:val="21"/>
                <w:szCs w:val="21"/>
                <w:lang w:eastAsia="zh-CN"/>
              </w:rPr>
              <w:t>Paul J. Flory</w:t>
            </w:r>
            <w:r w:rsidR="00EE61E3" w:rsidRPr="003E78FB">
              <w:rPr>
                <w:rFonts w:eastAsiaTheme="minorEastAsia"/>
                <w:bCs/>
                <w:sz w:val="21"/>
                <w:szCs w:val="21"/>
                <w:lang w:eastAsia="zh-CN"/>
              </w:rPr>
              <w:t>，世界图书出版公司北京公司，</w:t>
            </w:r>
            <w:r w:rsidR="00EE61E3" w:rsidRPr="003E78FB">
              <w:rPr>
                <w:rFonts w:eastAsiaTheme="minorEastAsia"/>
                <w:bCs/>
                <w:sz w:val="21"/>
                <w:szCs w:val="21"/>
                <w:lang w:eastAsia="zh-CN"/>
              </w:rPr>
              <w:t>2007</w:t>
            </w:r>
            <w:r w:rsidR="00EE61E3" w:rsidRPr="003E78FB">
              <w:rPr>
                <w:rFonts w:eastAsiaTheme="minorEastAsia"/>
                <w:bCs/>
                <w:sz w:val="21"/>
                <w:szCs w:val="21"/>
                <w:lang w:eastAsia="zh-CN"/>
              </w:rPr>
              <w:t>年</w:t>
            </w:r>
            <w:r w:rsidR="00EE61E3" w:rsidRPr="003E78FB">
              <w:rPr>
                <w:rFonts w:eastAsiaTheme="minorEastAsia"/>
                <w:bCs/>
                <w:sz w:val="21"/>
                <w:szCs w:val="21"/>
                <w:lang w:eastAsia="zh-CN"/>
              </w:rPr>
              <w:t>2</w:t>
            </w:r>
            <w:r w:rsidR="00EE61E3" w:rsidRPr="003E78FB">
              <w:rPr>
                <w:rFonts w:eastAsiaTheme="minorEastAsia"/>
                <w:bCs/>
                <w:sz w:val="21"/>
                <w:szCs w:val="21"/>
                <w:lang w:eastAsia="zh-CN"/>
              </w:rPr>
              <w:t>月</w:t>
            </w:r>
            <w:r w:rsidR="007F6F8F" w:rsidRPr="003E78FB">
              <w:rPr>
                <w:rFonts w:eastAsiaTheme="minorEastAsia"/>
                <w:bCs/>
                <w:sz w:val="21"/>
                <w:szCs w:val="21"/>
                <w:lang w:eastAsia="zh-CN"/>
              </w:rPr>
              <w:t>。</w:t>
            </w:r>
          </w:p>
          <w:p w:rsidR="00A333E6" w:rsidRPr="003E78FB" w:rsidRDefault="00A333E6" w:rsidP="003E78FB">
            <w:pPr>
              <w:tabs>
                <w:tab w:val="left" w:pos="1440"/>
              </w:tabs>
              <w:spacing w:after="0" w:line="360" w:lineRule="exact"/>
              <w:outlineLvl w:val="0"/>
              <w:rPr>
                <w:rFonts w:eastAsiaTheme="minorEastAsia"/>
                <w:b/>
                <w:bCs/>
                <w:sz w:val="21"/>
                <w:szCs w:val="21"/>
                <w:lang w:eastAsia="zh-CN"/>
              </w:rPr>
            </w:pPr>
            <w:r w:rsidRPr="003E78FB">
              <w:rPr>
                <w:rFonts w:eastAsiaTheme="minorEastAsia"/>
                <w:bCs/>
                <w:sz w:val="21"/>
                <w:szCs w:val="21"/>
                <w:lang w:eastAsia="zh-CN"/>
              </w:rPr>
              <w:t>2.</w:t>
            </w:r>
            <w:r w:rsidRPr="003E78FB">
              <w:rPr>
                <w:rFonts w:eastAsiaTheme="minorEastAsia"/>
                <w:bCs/>
                <w:sz w:val="21"/>
                <w:szCs w:val="21"/>
                <w:lang w:eastAsia="zh-CN"/>
              </w:rPr>
              <w:t>《高分子化学教程》，</w:t>
            </w:r>
            <w:proofErr w:type="gramStart"/>
            <w:r w:rsidRPr="003E78FB">
              <w:rPr>
                <w:rFonts w:eastAsiaTheme="minorEastAsia"/>
                <w:bCs/>
                <w:sz w:val="21"/>
                <w:szCs w:val="21"/>
                <w:lang w:eastAsia="zh-CN"/>
              </w:rPr>
              <w:t>王槐三</w:t>
            </w:r>
            <w:proofErr w:type="gramEnd"/>
            <w:r w:rsidRPr="003E78FB">
              <w:rPr>
                <w:rFonts w:eastAsiaTheme="minorEastAsia"/>
                <w:bCs/>
                <w:sz w:val="21"/>
                <w:szCs w:val="21"/>
                <w:lang w:eastAsia="zh-CN"/>
              </w:rPr>
              <w:t>主编，科学出版社，</w:t>
            </w:r>
            <w:r w:rsidRPr="003E78FB">
              <w:rPr>
                <w:rFonts w:eastAsiaTheme="minorEastAsia"/>
                <w:bCs/>
                <w:sz w:val="21"/>
                <w:szCs w:val="21"/>
                <w:lang w:eastAsia="zh-CN"/>
              </w:rPr>
              <w:t>2006</w:t>
            </w:r>
            <w:r w:rsidRPr="003E78FB">
              <w:rPr>
                <w:rFonts w:eastAsiaTheme="minorEastAsia"/>
                <w:bCs/>
                <w:sz w:val="21"/>
                <w:szCs w:val="21"/>
                <w:lang w:eastAsia="zh-CN"/>
              </w:rPr>
              <w:t>，第一版。</w:t>
            </w:r>
          </w:p>
        </w:tc>
      </w:tr>
      <w:tr w:rsidR="00735FDE" w:rsidRPr="003E78FB" w:rsidTr="00735FDE">
        <w:trPr>
          <w:trHeight w:val="340"/>
          <w:jc w:val="center"/>
        </w:trPr>
        <w:tc>
          <w:tcPr>
            <w:tcW w:w="9401" w:type="dxa"/>
            <w:gridSpan w:val="10"/>
            <w:vAlign w:val="center"/>
          </w:tcPr>
          <w:p w:rsidR="00735FDE" w:rsidRPr="003E78FB" w:rsidRDefault="00735FDE" w:rsidP="003E78FB">
            <w:pPr>
              <w:tabs>
                <w:tab w:val="left" w:pos="1440"/>
              </w:tabs>
              <w:spacing w:after="0" w:line="360" w:lineRule="exact"/>
              <w:outlineLvl w:val="0"/>
              <w:rPr>
                <w:rFonts w:eastAsiaTheme="minorEastAsia"/>
                <w:b/>
                <w:sz w:val="21"/>
                <w:szCs w:val="21"/>
                <w:lang w:eastAsia="zh-CN"/>
              </w:rPr>
            </w:pPr>
            <w:r w:rsidRPr="003E78FB">
              <w:rPr>
                <w:rFonts w:eastAsiaTheme="minorEastAsia"/>
                <w:b/>
                <w:sz w:val="21"/>
                <w:szCs w:val="21"/>
                <w:lang w:eastAsia="zh-CN"/>
              </w:rPr>
              <w:t>课程简介：</w:t>
            </w:r>
            <w:r w:rsidR="00E85E20" w:rsidRPr="003E78FB">
              <w:rPr>
                <w:rFonts w:eastAsiaTheme="minorEastAsia"/>
                <w:bCs/>
                <w:sz w:val="21"/>
                <w:szCs w:val="21"/>
                <w:lang w:eastAsia="zh-CN"/>
              </w:rPr>
              <w:t>高分子化学是高分子材料与工程、材料化学、高分子化学与物理专业的专业基础课。它以有机化学和物理化学等作为基础，又为后续课程</w:t>
            </w:r>
            <w:r w:rsidR="00E85E20" w:rsidRPr="003E78FB">
              <w:rPr>
                <w:rFonts w:eastAsiaTheme="minorEastAsia"/>
                <w:bCs/>
                <w:sz w:val="21"/>
                <w:szCs w:val="21"/>
                <w:lang w:eastAsia="zh-CN"/>
              </w:rPr>
              <w:t xml:space="preserve"> “</w:t>
            </w:r>
            <w:r w:rsidR="00E85E20" w:rsidRPr="003E78FB">
              <w:rPr>
                <w:rFonts w:eastAsiaTheme="minorEastAsia"/>
                <w:bCs/>
                <w:sz w:val="21"/>
                <w:szCs w:val="21"/>
                <w:lang w:eastAsia="zh-CN"/>
              </w:rPr>
              <w:t>高分子物理</w:t>
            </w:r>
            <w:r w:rsidR="00E85E20" w:rsidRPr="003E78FB">
              <w:rPr>
                <w:rFonts w:eastAsiaTheme="minorEastAsia"/>
                <w:bCs/>
                <w:sz w:val="21"/>
                <w:szCs w:val="21"/>
                <w:lang w:eastAsia="zh-CN"/>
              </w:rPr>
              <w:t>”</w:t>
            </w:r>
            <w:r w:rsidR="00E85E20" w:rsidRPr="003E78FB">
              <w:rPr>
                <w:rFonts w:eastAsiaTheme="minorEastAsia"/>
                <w:bCs/>
                <w:sz w:val="21"/>
                <w:szCs w:val="21"/>
                <w:lang w:eastAsia="zh-CN"/>
              </w:rPr>
              <w:t>、</w:t>
            </w:r>
            <w:r w:rsidR="00E85E20" w:rsidRPr="003E78FB">
              <w:rPr>
                <w:rFonts w:eastAsiaTheme="minorEastAsia"/>
                <w:bCs/>
                <w:sz w:val="21"/>
                <w:szCs w:val="21"/>
                <w:lang w:eastAsia="zh-CN"/>
              </w:rPr>
              <w:t>“</w:t>
            </w:r>
            <w:r w:rsidR="00E85E20" w:rsidRPr="003E78FB">
              <w:rPr>
                <w:rFonts w:eastAsiaTheme="minorEastAsia"/>
                <w:bCs/>
                <w:sz w:val="21"/>
                <w:szCs w:val="21"/>
                <w:lang w:eastAsia="zh-CN"/>
              </w:rPr>
              <w:t>聚合物合成工艺学</w:t>
            </w:r>
            <w:r w:rsidR="00E85E20" w:rsidRPr="003E78FB">
              <w:rPr>
                <w:rFonts w:eastAsiaTheme="minorEastAsia"/>
                <w:bCs/>
                <w:sz w:val="21"/>
                <w:szCs w:val="21"/>
                <w:lang w:eastAsia="zh-CN"/>
              </w:rPr>
              <w:t>”</w:t>
            </w:r>
            <w:r w:rsidR="00E85E20" w:rsidRPr="003E78FB">
              <w:rPr>
                <w:rFonts w:eastAsiaTheme="minorEastAsia"/>
                <w:bCs/>
                <w:sz w:val="21"/>
                <w:szCs w:val="21"/>
                <w:lang w:eastAsia="zh-CN"/>
              </w:rPr>
              <w:t>、</w:t>
            </w:r>
            <w:r w:rsidR="00E85E20" w:rsidRPr="003E78FB">
              <w:rPr>
                <w:rFonts w:eastAsiaTheme="minorEastAsia"/>
                <w:bCs/>
                <w:sz w:val="21"/>
                <w:szCs w:val="21"/>
                <w:lang w:eastAsia="zh-CN"/>
              </w:rPr>
              <w:t>“</w:t>
            </w:r>
            <w:r w:rsidR="00E85E20" w:rsidRPr="003E78FB">
              <w:rPr>
                <w:rFonts w:eastAsiaTheme="minorEastAsia"/>
                <w:bCs/>
                <w:sz w:val="21"/>
                <w:szCs w:val="21"/>
                <w:lang w:eastAsia="zh-CN"/>
              </w:rPr>
              <w:t>聚合反应工程</w:t>
            </w:r>
            <w:r w:rsidR="00E85E20" w:rsidRPr="003E78FB">
              <w:rPr>
                <w:rFonts w:eastAsiaTheme="minorEastAsia"/>
                <w:bCs/>
                <w:sz w:val="21"/>
                <w:szCs w:val="21"/>
                <w:lang w:eastAsia="zh-CN"/>
              </w:rPr>
              <w:t>”</w:t>
            </w:r>
            <w:r w:rsidR="00E85E20" w:rsidRPr="003E78FB">
              <w:rPr>
                <w:rFonts w:eastAsiaTheme="minorEastAsia"/>
                <w:bCs/>
                <w:sz w:val="21"/>
                <w:szCs w:val="21"/>
                <w:lang w:eastAsia="zh-CN"/>
              </w:rPr>
              <w:t>、</w:t>
            </w:r>
            <w:r w:rsidR="00E85E20" w:rsidRPr="003E78FB">
              <w:rPr>
                <w:rFonts w:eastAsiaTheme="minorEastAsia"/>
                <w:bCs/>
                <w:sz w:val="21"/>
                <w:szCs w:val="21"/>
                <w:lang w:eastAsia="zh-CN"/>
              </w:rPr>
              <w:t>“</w:t>
            </w:r>
            <w:r w:rsidR="00E85E20" w:rsidRPr="003E78FB">
              <w:rPr>
                <w:rFonts w:eastAsiaTheme="minorEastAsia"/>
                <w:bCs/>
                <w:sz w:val="21"/>
                <w:szCs w:val="21"/>
                <w:lang w:eastAsia="zh-CN"/>
              </w:rPr>
              <w:t>聚合物成型加工原理</w:t>
            </w:r>
            <w:r w:rsidR="00E85E20" w:rsidRPr="003E78FB">
              <w:rPr>
                <w:rFonts w:eastAsiaTheme="minorEastAsia"/>
                <w:bCs/>
                <w:sz w:val="21"/>
                <w:szCs w:val="21"/>
                <w:lang w:eastAsia="zh-CN"/>
              </w:rPr>
              <w:t>”</w:t>
            </w:r>
            <w:r w:rsidR="00E85E20" w:rsidRPr="003E78FB">
              <w:rPr>
                <w:rFonts w:eastAsiaTheme="minorEastAsia"/>
                <w:bCs/>
                <w:sz w:val="21"/>
                <w:szCs w:val="21"/>
                <w:lang w:eastAsia="zh-CN"/>
              </w:rPr>
              <w:t>等打下理论基础。高分子化学是研究高分子的合成原理及其化学反应的一门科学。可为化学化工类，非高分子专业的本专科生拓宽知识面，还可供有关工程技术人员参考。本课程的任务是使学生掌握高分子的基本概念，合成高分子化合物的基本原理及控制聚合物反应速率和分子量的方法，高分子化学反应的特征，以及聚合方法的选择；并对高分子领域发展的历史背景、重大事件和研究前沿给以承上启下的介绍，将该领域的最新研究进展穿插其中，提高学生的学习兴趣。同时极大提高学生的专业外语水平和科研创新能力。</w:t>
            </w:r>
          </w:p>
        </w:tc>
      </w:tr>
      <w:tr w:rsidR="00735FDE" w:rsidRPr="003E78FB" w:rsidTr="003E78FB">
        <w:trPr>
          <w:trHeight w:val="1266"/>
          <w:jc w:val="center"/>
        </w:trPr>
        <w:tc>
          <w:tcPr>
            <w:tcW w:w="4418" w:type="dxa"/>
            <w:gridSpan w:val="5"/>
          </w:tcPr>
          <w:p w:rsidR="00735FDE" w:rsidRPr="003E78FB" w:rsidRDefault="00917C66" w:rsidP="003E78FB">
            <w:pPr>
              <w:tabs>
                <w:tab w:val="left" w:pos="1440"/>
              </w:tabs>
              <w:spacing w:after="0" w:line="360" w:lineRule="exact"/>
              <w:ind w:firstLineChars="200" w:firstLine="422"/>
              <w:outlineLvl w:val="0"/>
              <w:rPr>
                <w:rFonts w:eastAsiaTheme="minorEastAsia"/>
                <w:b/>
                <w:sz w:val="21"/>
                <w:szCs w:val="21"/>
                <w:lang w:eastAsia="zh-CN"/>
              </w:rPr>
            </w:pPr>
            <w:r w:rsidRPr="003E78FB">
              <w:rPr>
                <w:rFonts w:eastAsiaTheme="minorEastAsia"/>
                <w:b/>
                <w:sz w:val="21"/>
                <w:szCs w:val="21"/>
                <w:lang w:eastAsia="zh-CN"/>
              </w:rPr>
              <w:t>课程教学目标</w:t>
            </w:r>
          </w:p>
          <w:p w:rsidR="00917C66" w:rsidRPr="003E78FB" w:rsidRDefault="00917C66" w:rsidP="003E78FB">
            <w:pPr>
              <w:tabs>
                <w:tab w:val="left" w:pos="1440"/>
              </w:tabs>
              <w:spacing w:after="0" w:line="360" w:lineRule="exact"/>
              <w:ind w:firstLineChars="200" w:firstLine="420"/>
              <w:outlineLvl w:val="0"/>
              <w:rPr>
                <w:rFonts w:eastAsiaTheme="minorEastAsia"/>
                <w:sz w:val="21"/>
                <w:szCs w:val="21"/>
                <w:lang w:eastAsia="zh-CN"/>
              </w:rPr>
            </w:pPr>
            <w:r w:rsidRPr="003E78FB">
              <w:rPr>
                <w:rFonts w:eastAsiaTheme="minorEastAsia"/>
                <w:sz w:val="21"/>
                <w:szCs w:val="21"/>
                <w:lang w:eastAsia="zh-CN"/>
              </w:rPr>
              <w:t>1.</w:t>
            </w:r>
            <w:r w:rsidR="00142BA5" w:rsidRPr="003E78FB">
              <w:rPr>
                <w:rFonts w:eastAsiaTheme="minorEastAsia"/>
                <w:sz w:val="21"/>
                <w:szCs w:val="21"/>
                <w:lang w:eastAsia="zh-CN"/>
              </w:rPr>
              <w:t>掌握高分子化学中的基本概念和研究范围，深入了解化学反应的基本原理、反应动力学和分子量的控制方法</w:t>
            </w:r>
            <w:r w:rsidR="002745A9" w:rsidRPr="003E78FB">
              <w:rPr>
                <w:rFonts w:eastAsiaTheme="minorEastAsia"/>
                <w:sz w:val="21"/>
                <w:szCs w:val="21"/>
                <w:lang w:eastAsia="zh-CN"/>
              </w:rPr>
              <w:t>；</w:t>
            </w:r>
          </w:p>
          <w:p w:rsidR="00917C66" w:rsidRPr="003E78FB" w:rsidRDefault="00917C66" w:rsidP="003E78FB">
            <w:pPr>
              <w:tabs>
                <w:tab w:val="left" w:pos="1440"/>
              </w:tabs>
              <w:spacing w:after="0" w:line="360" w:lineRule="exact"/>
              <w:ind w:firstLineChars="200" w:firstLine="420"/>
              <w:outlineLvl w:val="0"/>
              <w:rPr>
                <w:rFonts w:eastAsiaTheme="minorEastAsia"/>
                <w:sz w:val="21"/>
                <w:szCs w:val="21"/>
                <w:lang w:eastAsia="zh-CN"/>
              </w:rPr>
            </w:pPr>
            <w:r w:rsidRPr="003E78FB">
              <w:rPr>
                <w:rFonts w:eastAsiaTheme="minorEastAsia"/>
                <w:sz w:val="21"/>
                <w:szCs w:val="21"/>
                <w:lang w:eastAsia="zh-CN"/>
              </w:rPr>
              <w:t>2.</w:t>
            </w:r>
            <w:r w:rsidR="00142BA5" w:rsidRPr="003E78FB">
              <w:rPr>
                <w:rFonts w:eastAsiaTheme="minorEastAsia"/>
                <w:sz w:val="21"/>
                <w:szCs w:val="21"/>
                <w:lang w:eastAsia="zh-CN"/>
              </w:rPr>
              <w:t>掌握常见高分子合成的基本实施方法，培养学生初步具有控制聚合反应和选择聚合方法的能力</w:t>
            </w:r>
            <w:r w:rsidR="002745A9" w:rsidRPr="003E78FB">
              <w:rPr>
                <w:rFonts w:eastAsiaTheme="minorEastAsia"/>
                <w:sz w:val="21"/>
                <w:szCs w:val="21"/>
                <w:lang w:eastAsia="zh-CN"/>
              </w:rPr>
              <w:t>；</w:t>
            </w:r>
          </w:p>
          <w:p w:rsidR="00DF0469" w:rsidRPr="003E78FB" w:rsidRDefault="00917C66" w:rsidP="003E78FB">
            <w:pPr>
              <w:tabs>
                <w:tab w:val="left" w:pos="1440"/>
              </w:tabs>
              <w:spacing w:after="0" w:line="360" w:lineRule="exact"/>
              <w:ind w:firstLineChars="200" w:firstLine="420"/>
              <w:outlineLvl w:val="0"/>
              <w:rPr>
                <w:rFonts w:eastAsiaTheme="minorEastAsia"/>
                <w:sz w:val="21"/>
                <w:szCs w:val="21"/>
                <w:lang w:eastAsia="zh-CN"/>
              </w:rPr>
            </w:pPr>
            <w:r w:rsidRPr="003E78FB">
              <w:rPr>
                <w:rFonts w:eastAsiaTheme="minorEastAsia"/>
                <w:sz w:val="21"/>
                <w:szCs w:val="21"/>
                <w:lang w:eastAsia="zh-CN"/>
              </w:rPr>
              <w:t>3.</w:t>
            </w:r>
            <w:r w:rsidR="00142BA5" w:rsidRPr="003E78FB">
              <w:rPr>
                <w:rFonts w:eastAsiaTheme="minorEastAsia"/>
                <w:sz w:val="21"/>
                <w:szCs w:val="21"/>
                <w:lang w:eastAsia="zh-CN"/>
              </w:rPr>
              <w:t>初步掌握结构与性能的关系，可进行分子的设计与合成，同时了解本学科方向一些有意义的新动向；</w:t>
            </w:r>
          </w:p>
          <w:p w:rsidR="00735FDE" w:rsidRPr="003E78FB" w:rsidRDefault="00DF0469" w:rsidP="003E78FB">
            <w:pPr>
              <w:tabs>
                <w:tab w:val="left" w:pos="1440"/>
              </w:tabs>
              <w:spacing w:after="0" w:line="360" w:lineRule="exact"/>
              <w:ind w:firstLineChars="200" w:firstLine="420"/>
              <w:outlineLvl w:val="0"/>
              <w:rPr>
                <w:rFonts w:eastAsiaTheme="minorEastAsia"/>
                <w:b/>
                <w:sz w:val="21"/>
                <w:szCs w:val="21"/>
                <w:lang w:eastAsia="zh-CN"/>
              </w:rPr>
            </w:pPr>
            <w:r w:rsidRPr="003E78FB">
              <w:rPr>
                <w:rFonts w:eastAsiaTheme="minorEastAsia"/>
                <w:sz w:val="21"/>
                <w:szCs w:val="21"/>
                <w:lang w:eastAsia="zh-CN"/>
              </w:rPr>
              <w:t>4.</w:t>
            </w:r>
            <w:r w:rsidR="00142BA5" w:rsidRPr="003E78FB">
              <w:rPr>
                <w:rFonts w:eastAsiaTheme="minorEastAsia"/>
                <w:sz w:val="21"/>
                <w:szCs w:val="21"/>
                <w:lang w:eastAsia="zh-CN"/>
              </w:rPr>
              <w:t>通过本课程的学习，毕业后可以胜任相关科研单位及企事业高分子的合成与开发工作</w:t>
            </w:r>
            <w:r w:rsidR="00803851" w:rsidRPr="003E78FB">
              <w:rPr>
                <w:rFonts w:eastAsiaTheme="minorEastAsia"/>
                <w:sz w:val="21"/>
                <w:szCs w:val="21"/>
                <w:lang w:eastAsia="zh-CN"/>
              </w:rPr>
              <w:t>。</w:t>
            </w:r>
          </w:p>
        </w:tc>
        <w:tc>
          <w:tcPr>
            <w:tcW w:w="4983" w:type="dxa"/>
            <w:gridSpan w:val="5"/>
          </w:tcPr>
          <w:p w:rsidR="00735FDE" w:rsidRPr="003E78FB" w:rsidRDefault="00776AF2" w:rsidP="003E78FB">
            <w:pPr>
              <w:tabs>
                <w:tab w:val="left" w:pos="1440"/>
              </w:tabs>
              <w:spacing w:after="0" w:line="360" w:lineRule="exact"/>
              <w:outlineLvl w:val="0"/>
              <w:rPr>
                <w:rFonts w:eastAsiaTheme="minorEastAsia"/>
                <w:b/>
                <w:sz w:val="21"/>
                <w:szCs w:val="21"/>
                <w:lang w:eastAsia="zh-CN"/>
              </w:rPr>
            </w:pPr>
            <w:r w:rsidRPr="003E78FB">
              <w:rPr>
                <w:rFonts w:eastAsiaTheme="minorEastAsia"/>
                <w:b/>
                <w:sz w:val="21"/>
                <w:szCs w:val="21"/>
                <w:lang w:eastAsia="zh-CN"/>
              </w:rPr>
              <w:t>本课程</w:t>
            </w:r>
            <w:r w:rsidR="00735FDE" w:rsidRPr="003E78FB">
              <w:rPr>
                <w:rFonts w:eastAsiaTheme="minorEastAsia"/>
                <w:b/>
                <w:sz w:val="21"/>
                <w:szCs w:val="21"/>
                <w:lang w:eastAsia="zh-CN"/>
              </w:rPr>
              <w:t>与学生核心能力培养之间的关联（可多选）：</w:t>
            </w:r>
          </w:p>
          <w:p w:rsidR="00DF0469" w:rsidRPr="003E78FB" w:rsidRDefault="00A47DBF" w:rsidP="003E78FB">
            <w:pPr>
              <w:tabs>
                <w:tab w:val="left" w:pos="1440"/>
              </w:tabs>
              <w:spacing w:after="0" w:line="360" w:lineRule="exact"/>
              <w:outlineLvl w:val="0"/>
              <w:rPr>
                <w:rFonts w:eastAsiaTheme="minorEastAsia"/>
                <w:b/>
                <w:sz w:val="21"/>
                <w:szCs w:val="21"/>
                <w:lang w:eastAsia="zh-CN"/>
              </w:rPr>
            </w:pPr>
            <w:r w:rsidRPr="003E78FB">
              <w:rPr>
                <w:rFonts w:eastAsiaTheme="minorEastAsia"/>
                <w:szCs w:val="24"/>
              </w:rPr>
              <w:sym w:font="Wingdings 2" w:char="F052"/>
            </w:r>
            <w:r w:rsidR="00BB35F5" w:rsidRPr="003E78FB">
              <w:rPr>
                <w:rFonts w:eastAsiaTheme="minorEastAsia"/>
                <w:b/>
                <w:sz w:val="21"/>
                <w:szCs w:val="21"/>
                <w:lang w:eastAsia="zh-CN"/>
              </w:rPr>
              <w:t>核心能力</w:t>
            </w:r>
            <w:r w:rsidR="00735FDE" w:rsidRPr="003E78FB">
              <w:rPr>
                <w:rFonts w:eastAsiaTheme="minorEastAsia"/>
                <w:b/>
                <w:sz w:val="21"/>
                <w:szCs w:val="21"/>
                <w:lang w:eastAsia="zh-CN"/>
              </w:rPr>
              <w:t>1.</w:t>
            </w:r>
            <w:r w:rsidR="00735FDE" w:rsidRPr="003E78FB">
              <w:rPr>
                <w:rFonts w:eastAsiaTheme="minorEastAsia"/>
                <w:b/>
                <w:sz w:val="18"/>
                <w:szCs w:val="18"/>
                <w:lang w:eastAsia="zh-CN"/>
              </w:rPr>
              <w:t xml:space="preserve"> </w:t>
            </w:r>
            <w:r w:rsidR="00DF0469" w:rsidRPr="003E78FB">
              <w:rPr>
                <w:rFonts w:eastAsiaTheme="minorEastAsia"/>
                <w:sz w:val="18"/>
                <w:szCs w:val="18"/>
                <w:lang w:eastAsia="zh-CN"/>
              </w:rPr>
              <w:t>运用数学、物理、化学化工基础科学理论和工程知识的能力。</w:t>
            </w:r>
          </w:p>
          <w:p w:rsidR="00735FDE" w:rsidRPr="003E78FB" w:rsidRDefault="00A47DBF" w:rsidP="003E78FB">
            <w:pPr>
              <w:tabs>
                <w:tab w:val="left" w:pos="1440"/>
              </w:tabs>
              <w:spacing w:after="0" w:line="360" w:lineRule="exact"/>
              <w:outlineLvl w:val="0"/>
              <w:rPr>
                <w:rFonts w:eastAsiaTheme="minorEastAsia"/>
                <w:b/>
                <w:sz w:val="21"/>
                <w:szCs w:val="21"/>
                <w:lang w:eastAsia="zh-CN"/>
              </w:rPr>
            </w:pPr>
            <w:r w:rsidRPr="003E78FB">
              <w:rPr>
                <w:rFonts w:eastAsiaTheme="minorEastAsia"/>
                <w:szCs w:val="24"/>
              </w:rPr>
              <w:sym w:font="Wingdings 2" w:char="F052"/>
            </w:r>
            <w:r w:rsidR="00BB35F5" w:rsidRPr="003E78FB">
              <w:rPr>
                <w:rFonts w:eastAsiaTheme="minorEastAsia"/>
                <w:b/>
                <w:sz w:val="21"/>
                <w:szCs w:val="21"/>
                <w:lang w:eastAsia="zh-CN"/>
              </w:rPr>
              <w:t>核心能力</w:t>
            </w:r>
            <w:r w:rsidR="00735FDE" w:rsidRPr="003E78FB">
              <w:rPr>
                <w:rFonts w:eastAsiaTheme="minorEastAsia"/>
                <w:b/>
                <w:sz w:val="21"/>
                <w:szCs w:val="21"/>
                <w:lang w:eastAsia="zh-CN"/>
              </w:rPr>
              <w:t xml:space="preserve">2. </w:t>
            </w:r>
            <w:r w:rsidRPr="003E78FB">
              <w:rPr>
                <w:rFonts w:eastAsiaTheme="minorEastAsia"/>
                <w:sz w:val="18"/>
                <w:szCs w:val="18"/>
                <w:lang w:eastAsia="zh-CN"/>
              </w:rPr>
              <w:t>设计与执行实验与仪器操作、分析与解释实验数据的能力。</w:t>
            </w:r>
          </w:p>
          <w:p w:rsidR="00DF0469" w:rsidRPr="003E78FB" w:rsidRDefault="00A47DBF" w:rsidP="003E78FB">
            <w:pPr>
              <w:tabs>
                <w:tab w:val="left" w:pos="1440"/>
              </w:tabs>
              <w:spacing w:after="0" w:line="360" w:lineRule="exact"/>
              <w:outlineLvl w:val="0"/>
              <w:rPr>
                <w:rFonts w:eastAsiaTheme="minorEastAsia"/>
                <w:sz w:val="18"/>
                <w:szCs w:val="18"/>
                <w:lang w:eastAsia="zh-CN"/>
              </w:rPr>
            </w:pPr>
            <w:r w:rsidRPr="003E78FB">
              <w:rPr>
                <w:rFonts w:eastAsiaTheme="minorEastAsia"/>
                <w:szCs w:val="24"/>
              </w:rPr>
              <w:sym w:font="Wingdings 2" w:char="F052"/>
            </w:r>
            <w:r w:rsidR="00BB35F5" w:rsidRPr="003E78FB">
              <w:rPr>
                <w:rFonts w:eastAsiaTheme="minorEastAsia"/>
                <w:b/>
                <w:sz w:val="21"/>
                <w:szCs w:val="21"/>
                <w:lang w:eastAsia="zh-CN"/>
              </w:rPr>
              <w:t>核心能力</w:t>
            </w:r>
            <w:r w:rsidR="00735FDE" w:rsidRPr="003E78FB">
              <w:rPr>
                <w:rFonts w:eastAsiaTheme="minorEastAsia"/>
                <w:b/>
                <w:sz w:val="21"/>
                <w:szCs w:val="21"/>
                <w:lang w:eastAsia="zh-CN"/>
              </w:rPr>
              <w:t>3.</w:t>
            </w:r>
            <w:r w:rsidRPr="003E78FB">
              <w:rPr>
                <w:rFonts w:eastAsiaTheme="minorEastAsia"/>
                <w:sz w:val="18"/>
                <w:szCs w:val="18"/>
                <w:lang w:eastAsia="zh-CN"/>
              </w:rPr>
              <w:t xml:space="preserve"> </w:t>
            </w:r>
            <w:r w:rsidR="00DF0469" w:rsidRPr="003E78FB">
              <w:rPr>
                <w:rFonts w:eastAsiaTheme="minorEastAsia"/>
                <w:sz w:val="18"/>
                <w:szCs w:val="18"/>
                <w:lang w:eastAsia="zh-CN"/>
              </w:rPr>
              <w:t>运用特定领域之专业知识以进行策划及执行专题研究能力。</w:t>
            </w:r>
          </w:p>
          <w:p w:rsidR="00735FDE" w:rsidRPr="003E78FB" w:rsidRDefault="00735FDE" w:rsidP="003E78FB">
            <w:pPr>
              <w:tabs>
                <w:tab w:val="left" w:pos="1440"/>
              </w:tabs>
              <w:spacing w:after="0" w:line="360" w:lineRule="exact"/>
              <w:outlineLvl w:val="0"/>
              <w:rPr>
                <w:rFonts w:eastAsiaTheme="minorEastAsia"/>
                <w:b/>
                <w:sz w:val="21"/>
                <w:szCs w:val="21"/>
                <w:lang w:eastAsia="zh-CN"/>
              </w:rPr>
            </w:pPr>
            <w:r w:rsidRPr="003E78FB">
              <w:rPr>
                <w:rFonts w:eastAsiaTheme="minorEastAsia"/>
                <w:b/>
                <w:sz w:val="21"/>
                <w:szCs w:val="21"/>
                <w:lang w:eastAsia="zh-CN"/>
              </w:rPr>
              <w:t>□</w:t>
            </w:r>
            <w:r w:rsidR="00BB35F5" w:rsidRPr="003E78FB">
              <w:rPr>
                <w:rFonts w:eastAsiaTheme="minorEastAsia"/>
                <w:b/>
                <w:sz w:val="21"/>
                <w:szCs w:val="21"/>
                <w:lang w:eastAsia="zh-CN"/>
              </w:rPr>
              <w:t>核心能力</w:t>
            </w:r>
            <w:r w:rsidRPr="003E78FB">
              <w:rPr>
                <w:rFonts w:eastAsiaTheme="minorEastAsia"/>
                <w:b/>
                <w:sz w:val="21"/>
                <w:szCs w:val="21"/>
                <w:lang w:eastAsia="zh-CN"/>
              </w:rPr>
              <w:t>4.</w:t>
            </w:r>
            <w:r w:rsidR="00A47DBF" w:rsidRPr="003E78FB">
              <w:rPr>
                <w:rFonts w:eastAsiaTheme="minorEastAsia"/>
                <w:sz w:val="18"/>
                <w:szCs w:val="18"/>
                <w:lang w:eastAsia="zh-CN"/>
              </w:rPr>
              <w:t xml:space="preserve"> </w:t>
            </w:r>
            <w:r w:rsidR="00DF0469" w:rsidRPr="003E78FB">
              <w:rPr>
                <w:rFonts w:eastAsia="宋体"/>
                <w:sz w:val="18"/>
                <w:szCs w:val="18"/>
                <w:lang w:eastAsia="zh-CN"/>
              </w:rPr>
              <w:t>具备工程设计方法与管理的能力并运用于工程实务之能力</w:t>
            </w:r>
            <w:r w:rsidR="00A47DBF" w:rsidRPr="003E78FB">
              <w:rPr>
                <w:rFonts w:eastAsiaTheme="minorEastAsia"/>
                <w:sz w:val="18"/>
                <w:szCs w:val="18"/>
                <w:lang w:eastAsia="zh-CN"/>
              </w:rPr>
              <w:t>。</w:t>
            </w:r>
          </w:p>
          <w:p w:rsidR="00735FDE" w:rsidRPr="003E78FB" w:rsidRDefault="00735FDE" w:rsidP="003E78FB">
            <w:pPr>
              <w:tabs>
                <w:tab w:val="left" w:pos="1440"/>
              </w:tabs>
              <w:spacing w:after="0" w:line="360" w:lineRule="exact"/>
              <w:outlineLvl w:val="0"/>
              <w:rPr>
                <w:rFonts w:eastAsiaTheme="minorEastAsia"/>
                <w:b/>
                <w:sz w:val="21"/>
                <w:szCs w:val="21"/>
                <w:lang w:eastAsia="zh-CN"/>
              </w:rPr>
            </w:pPr>
            <w:r w:rsidRPr="003E78FB">
              <w:rPr>
                <w:rFonts w:eastAsiaTheme="minorEastAsia"/>
                <w:b/>
                <w:sz w:val="21"/>
                <w:szCs w:val="21"/>
                <w:lang w:eastAsia="zh-CN"/>
              </w:rPr>
              <w:t>□</w:t>
            </w:r>
            <w:r w:rsidR="00BB35F5" w:rsidRPr="003E78FB">
              <w:rPr>
                <w:rFonts w:eastAsiaTheme="minorEastAsia"/>
                <w:b/>
                <w:sz w:val="21"/>
                <w:szCs w:val="21"/>
                <w:lang w:eastAsia="zh-CN"/>
              </w:rPr>
              <w:t>核心能力</w:t>
            </w:r>
            <w:r w:rsidRPr="003E78FB">
              <w:rPr>
                <w:rFonts w:eastAsiaTheme="minorEastAsia"/>
                <w:b/>
                <w:sz w:val="21"/>
                <w:szCs w:val="21"/>
                <w:lang w:eastAsia="zh-CN"/>
              </w:rPr>
              <w:t>5.</w:t>
            </w:r>
            <w:r w:rsidR="00A47DBF" w:rsidRPr="003E78FB">
              <w:rPr>
                <w:rFonts w:eastAsiaTheme="minorEastAsia"/>
                <w:sz w:val="18"/>
                <w:szCs w:val="18"/>
                <w:lang w:eastAsia="zh-CN"/>
              </w:rPr>
              <w:t xml:space="preserve"> </w:t>
            </w:r>
            <w:r w:rsidR="00A47DBF" w:rsidRPr="003E78FB">
              <w:rPr>
                <w:rFonts w:eastAsiaTheme="minorEastAsia"/>
                <w:sz w:val="18"/>
                <w:szCs w:val="18"/>
                <w:lang w:eastAsia="zh-CN"/>
              </w:rPr>
              <w:t>具备计划管理、有效沟通与团队合作的能力。</w:t>
            </w:r>
          </w:p>
          <w:p w:rsidR="00735FDE" w:rsidRPr="003E78FB" w:rsidRDefault="00DF36C2" w:rsidP="003E78FB">
            <w:pPr>
              <w:tabs>
                <w:tab w:val="left" w:pos="1440"/>
              </w:tabs>
              <w:spacing w:after="0" w:line="360" w:lineRule="exact"/>
              <w:outlineLvl w:val="0"/>
              <w:rPr>
                <w:rFonts w:eastAsiaTheme="minorEastAsia"/>
                <w:b/>
                <w:sz w:val="21"/>
                <w:szCs w:val="21"/>
                <w:lang w:eastAsia="zh-CN"/>
              </w:rPr>
            </w:pPr>
            <w:r w:rsidRPr="003E78FB">
              <w:rPr>
                <w:rFonts w:eastAsiaTheme="minorEastAsia"/>
                <w:szCs w:val="24"/>
              </w:rPr>
              <w:sym w:font="Wingdings 2" w:char="F052"/>
            </w:r>
            <w:r w:rsidR="00BB35F5" w:rsidRPr="003E78FB">
              <w:rPr>
                <w:rFonts w:eastAsiaTheme="minorEastAsia"/>
                <w:b/>
                <w:sz w:val="21"/>
                <w:szCs w:val="21"/>
                <w:lang w:eastAsia="zh-CN"/>
              </w:rPr>
              <w:t>核心能力</w:t>
            </w:r>
            <w:r w:rsidR="00735FDE" w:rsidRPr="003E78FB">
              <w:rPr>
                <w:rFonts w:eastAsiaTheme="minorEastAsia"/>
                <w:b/>
                <w:sz w:val="21"/>
                <w:szCs w:val="21"/>
                <w:lang w:eastAsia="zh-CN"/>
              </w:rPr>
              <w:t xml:space="preserve">6. </w:t>
            </w:r>
            <w:r w:rsidR="00DF0469" w:rsidRPr="003E78FB">
              <w:rPr>
                <w:rFonts w:eastAsia="宋体"/>
                <w:sz w:val="18"/>
                <w:szCs w:val="18"/>
                <w:lang w:eastAsia="zh-CN"/>
              </w:rPr>
              <w:t>运用基础理论以创新思考及独立解决复杂问题的能力</w:t>
            </w:r>
            <w:r w:rsidR="00A47DBF" w:rsidRPr="003E78FB">
              <w:rPr>
                <w:rFonts w:eastAsiaTheme="minorEastAsia"/>
                <w:sz w:val="18"/>
                <w:szCs w:val="18"/>
                <w:lang w:eastAsia="zh-CN"/>
              </w:rPr>
              <w:t>。</w:t>
            </w:r>
          </w:p>
          <w:p w:rsidR="00735FDE" w:rsidRPr="003E78FB" w:rsidRDefault="00A47DBF" w:rsidP="003E78FB">
            <w:pPr>
              <w:tabs>
                <w:tab w:val="left" w:pos="1440"/>
              </w:tabs>
              <w:spacing w:after="0" w:line="360" w:lineRule="exact"/>
              <w:outlineLvl w:val="0"/>
              <w:rPr>
                <w:rFonts w:eastAsiaTheme="minorEastAsia"/>
                <w:b/>
                <w:sz w:val="21"/>
                <w:szCs w:val="21"/>
                <w:lang w:eastAsia="zh-CN"/>
              </w:rPr>
            </w:pPr>
            <w:r w:rsidRPr="003E78FB">
              <w:rPr>
                <w:rFonts w:eastAsiaTheme="minorEastAsia"/>
                <w:szCs w:val="24"/>
              </w:rPr>
              <w:sym w:font="Wingdings 2" w:char="F052"/>
            </w:r>
            <w:r w:rsidR="00BB35F5" w:rsidRPr="003E78FB">
              <w:rPr>
                <w:rFonts w:eastAsiaTheme="minorEastAsia"/>
                <w:b/>
                <w:sz w:val="21"/>
                <w:szCs w:val="21"/>
                <w:lang w:eastAsia="zh-CN"/>
              </w:rPr>
              <w:t>核心能力</w:t>
            </w:r>
            <w:r w:rsidR="00735FDE" w:rsidRPr="003E78FB">
              <w:rPr>
                <w:rFonts w:eastAsiaTheme="minorEastAsia"/>
                <w:b/>
                <w:sz w:val="21"/>
                <w:szCs w:val="21"/>
                <w:lang w:eastAsia="zh-CN"/>
              </w:rPr>
              <w:t>7</w:t>
            </w:r>
            <w:r w:rsidR="00735FDE" w:rsidRPr="003E78FB">
              <w:rPr>
                <w:rFonts w:eastAsiaTheme="minorEastAsia"/>
                <w:b/>
                <w:sz w:val="21"/>
                <w:szCs w:val="21"/>
                <w:lang w:eastAsia="zh-CN"/>
              </w:rPr>
              <w:t>．</w:t>
            </w:r>
            <w:r w:rsidRPr="003E78FB">
              <w:rPr>
                <w:rFonts w:eastAsiaTheme="minorEastAsia"/>
                <w:sz w:val="18"/>
                <w:szCs w:val="18"/>
                <w:lang w:eastAsia="zh-CN"/>
              </w:rPr>
              <w:t>具备英语听说和读写能力，了解化工技术对</w:t>
            </w:r>
            <w:r w:rsidRPr="003E78FB">
              <w:rPr>
                <w:rFonts w:eastAsiaTheme="minorEastAsia"/>
                <w:sz w:val="18"/>
                <w:szCs w:val="18"/>
                <w:lang w:eastAsia="zh-CN"/>
              </w:rPr>
              <w:lastRenderedPageBreak/>
              <w:t>环境、社会及全球的影响，并培养持续学习的习惯与能力。</w:t>
            </w:r>
          </w:p>
          <w:p w:rsidR="00735FDE" w:rsidRPr="003E78FB" w:rsidRDefault="00DF0469" w:rsidP="003E78FB">
            <w:pPr>
              <w:tabs>
                <w:tab w:val="left" w:pos="1440"/>
              </w:tabs>
              <w:spacing w:after="0" w:line="360" w:lineRule="exact"/>
              <w:outlineLvl w:val="0"/>
              <w:rPr>
                <w:rFonts w:eastAsiaTheme="minorEastAsia"/>
                <w:b/>
                <w:sz w:val="21"/>
                <w:szCs w:val="21"/>
                <w:lang w:eastAsia="zh-CN"/>
              </w:rPr>
            </w:pPr>
            <w:r w:rsidRPr="003E78FB">
              <w:rPr>
                <w:rFonts w:eastAsiaTheme="minorEastAsia"/>
                <w:szCs w:val="24"/>
              </w:rPr>
              <w:sym w:font="Wingdings 2" w:char="F052"/>
            </w:r>
            <w:r w:rsidR="00BB35F5" w:rsidRPr="003E78FB">
              <w:rPr>
                <w:rFonts w:eastAsiaTheme="minorEastAsia"/>
                <w:b/>
                <w:sz w:val="21"/>
                <w:szCs w:val="21"/>
                <w:lang w:eastAsia="zh-CN"/>
              </w:rPr>
              <w:t>核心能力</w:t>
            </w:r>
            <w:r w:rsidR="00735FDE" w:rsidRPr="003E78FB">
              <w:rPr>
                <w:rFonts w:eastAsiaTheme="minorEastAsia"/>
                <w:b/>
                <w:sz w:val="21"/>
                <w:szCs w:val="21"/>
                <w:lang w:eastAsia="zh-CN"/>
              </w:rPr>
              <w:t>8</w:t>
            </w:r>
            <w:r w:rsidR="00735FDE" w:rsidRPr="003E78FB">
              <w:rPr>
                <w:rFonts w:eastAsiaTheme="minorEastAsia"/>
                <w:b/>
                <w:sz w:val="21"/>
                <w:szCs w:val="21"/>
                <w:lang w:eastAsia="zh-CN"/>
              </w:rPr>
              <w:t>．</w:t>
            </w:r>
            <w:r w:rsidR="00A47DBF" w:rsidRPr="003E78FB">
              <w:rPr>
                <w:rFonts w:eastAsiaTheme="minorEastAsia"/>
                <w:sz w:val="18"/>
                <w:szCs w:val="18"/>
                <w:lang w:eastAsia="zh-CN"/>
              </w:rPr>
              <w:t>理解工程伦理，及安全、卫生、环保等社会责任</w:t>
            </w:r>
            <w:r w:rsidRPr="003E78FB">
              <w:rPr>
                <w:rFonts w:eastAsiaTheme="minorEastAsia"/>
                <w:sz w:val="18"/>
                <w:szCs w:val="18"/>
                <w:lang w:eastAsia="zh-CN"/>
              </w:rPr>
              <w:t>，</w:t>
            </w:r>
            <w:r w:rsidRPr="003E78FB">
              <w:rPr>
                <w:rFonts w:eastAsia="宋体"/>
                <w:sz w:val="18"/>
                <w:szCs w:val="18"/>
                <w:lang w:eastAsia="zh-CN"/>
              </w:rPr>
              <w:t>具备良好的国际视野</w:t>
            </w:r>
            <w:r w:rsidR="00A47DBF" w:rsidRPr="003E78FB">
              <w:rPr>
                <w:rFonts w:eastAsiaTheme="minorEastAsia"/>
                <w:sz w:val="18"/>
                <w:szCs w:val="18"/>
                <w:lang w:eastAsia="zh-CN"/>
              </w:rPr>
              <w:t>。</w:t>
            </w:r>
          </w:p>
        </w:tc>
      </w:tr>
      <w:tr w:rsidR="00735FDE" w:rsidRPr="003E78FB" w:rsidTr="00735FDE">
        <w:trPr>
          <w:trHeight w:val="340"/>
          <w:jc w:val="center"/>
        </w:trPr>
        <w:tc>
          <w:tcPr>
            <w:tcW w:w="9401" w:type="dxa"/>
            <w:gridSpan w:val="10"/>
            <w:shd w:val="clear" w:color="auto" w:fill="C0C0C0"/>
            <w:vAlign w:val="center"/>
          </w:tcPr>
          <w:p w:rsidR="00735FDE" w:rsidRPr="003E78FB" w:rsidRDefault="00735FDE" w:rsidP="003E78FB">
            <w:pPr>
              <w:tabs>
                <w:tab w:val="left" w:pos="1440"/>
              </w:tabs>
              <w:spacing w:after="0" w:line="360" w:lineRule="exact"/>
              <w:jc w:val="center"/>
              <w:outlineLvl w:val="0"/>
              <w:rPr>
                <w:rFonts w:eastAsiaTheme="minorEastAsia"/>
                <w:b/>
                <w:sz w:val="21"/>
                <w:szCs w:val="21"/>
                <w:lang w:eastAsia="zh-CN"/>
              </w:rPr>
            </w:pPr>
            <w:r w:rsidRPr="003E78FB">
              <w:rPr>
                <w:rFonts w:eastAsiaTheme="minorEastAsia"/>
                <w:b/>
                <w:szCs w:val="21"/>
                <w:lang w:eastAsia="zh-CN"/>
              </w:rPr>
              <w:lastRenderedPageBreak/>
              <w:t>理论教学进程表</w:t>
            </w:r>
          </w:p>
        </w:tc>
      </w:tr>
      <w:tr w:rsidR="00735FDE" w:rsidRPr="003E78FB" w:rsidTr="00735FDE">
        <w:trPr>
          <w:trHeight w:val="340"/>
          <w:jc w:val="center"/>
        </w:trPr>
        <w:tc>
          <w:tcPr>
            <w:tcW w:w="649" w:type="dxa"/>
            <w:tcMar>
              <w:left w:w="28" w:type="dxa"/>
              <w:right w:w="28" w:type="dxa"/>
            </w:tcMar>
            <w:vAlign w:val="center"/>
          </w:tcPr>
          <w:p w:rsidR="00735FDE" w:rsidRPr="003E78FB" w:rsidRDefault="00735FDE" w:rsidP="003E78FB">
            <w:pPr>
              <w:spacing w:after="0" w:line="360" w:lineRule="exact"/>
              <w:jc w:val="center"/>
              <w:rPr>
                <w:rFonts w:eastAsiaTheme="minorEastAsia"/>
                <w:b/>
                <w:sz w:val="21"/>
                <w:szCs w:val="21"/>
                <w:lang w:eastAsia="zh-CN"/>
              </w:rPr>
            </w:pPr>
            <w:r w:rsidRPr="003E78FB">
              <w:rPr>
                <w:rFonts w:eastAsiaTheme="minorEastAsia"/>
                <w:b/>
                <w:sz w:val="21"/>
                <w:szCs w:val="21"/>
                <w:lang w:eastAsia="zh-CN"/>
              </w:rPr>
              <w:t>周次</w:t>
            </w:r>
          </w:p>
        </w:tc>
        <w:tc>
          <w:tcPr>
            <w:tcW w:w="1729" w:type="dxa"/>
            <w:gridSpan w:val="2"/>
            <w:tcMar>
              <w:left w:w="28" w:type="dxa"/>
              <w:right w:w="28" w:type="dxa"/>
            </w:tcMar>
            <w:vAlign w:val="center"/>
          </w:tcPr>
          <w:p w:rsidR="00735FDE" w:rsidRPr="003E78FB" w:rsidRDefault="00735FDE" w:rsidP="003E78FB">
            <w:pPr>
              <w:spacing w:after="0" w:line="360" w:lineRule="exact"/>
              <w:jc w:val="center"/>
              <w:rPr>
                <w:rFonts w:eastAsiaTheme="minorEastAsia"/>
                <w:b/>
                <w:sz w:val="21"/>
                <w:szCs w:val="21"/>
                <w:lang w:eastAsia="zh-CN"/>
              </w:rPr>
            </w:pPr>
            <w:r w:rsidRPr="003E78FB">
              <w:rPr>
                <w:rFonts w:eastAsiaTheme="minorEastAsia"/>
                <w:b/>
                <w:sz w:val="21"/>
                <w:szCs w:val="21"/>
                <w:lang w:eastAsia="zh-CN"/>
              </w:rPr>
              <w:t>教学主题</w:t>
            </w:r>
          </w:p>
        </w:tc>
        <w:tc>
          <w:tcPr>
            <w:tcW w:w="623" w:type="dxa"/>
            <w:tcMar>
              <w:left w:w="28" w:type="dxa"/>
              <w:right w:w="28" w:type="dxa"/>
            </w:tcMar>
            <w:vAlign w:val="center"/>
          </w:tcPr>
          <w:p w:rsidR="00735FDE" w:rsidRPr="003E78FB" w:rsidRDefault="00735FDE" w:rsidP="003E78FB">
            <w:pPr>
              <w:spacing w:after="0" w:line="360" w:lineRule="exact"/>
              <w:jc w:val="center"/>
              <w:rPr>
                <w:rFonts w:eastAsiaTheme="minorEastAsia"/>
                <w:b/>
                <w:sz w:val="21"/>
                <w:szCs w:val="21"/>
                <w:lang w:eastAsia="zh-CN"/>
              </w:rPr>
            </w:pPr>
            <w:r w:rsidRPr="003E78FB">
              <w:rPr>
                <w:rFonts w:eastAsiaTheme="minorEastAsia"/>
                <w:b/>
                <w:sz w:val="21"/>
                <w:szCs w:val="21"/>
                <w:lang w:eastAsia="zh-CN"/>
              </w:rPr>
              <w:t>教学时长</w:t>
            </w:r>
          </w:p>
        </w:tc>
        <w:tc>
          <w:tcPr>
            <w:tcW w:w="4111" w:type="dxa"/>
            <w:gridSpan w:val="3"/>
            <w:tcMar>
              <w:left w:w="28" w:type="dxa"/>
              <w:right w:w="28" w:type="dxa"/>
            </w:tcMar>
            <w:vAlign w:val="center"/>
          </w:tcPr>
          <w:p w:rsidR="00735FDE" w:rsidRPr="003E78FB" w:rsidRDefault="00735FDE" w:rsidP="003E78FB">
            <w:pPr>
              <w:spacing w:after="0" w:line="360" w:lineRule="exact"/>
              <w:jc w:val="center"/>
              <w:rPr>
                <w:rFonts w:eastAsiaTheme="minorEastAsia"/>
                <w:b/>
                <w:sz w:val="21"/>
                <w:szCs w:val="21"/>
                <w:lang w:eastAsia="zh-CN"/>
              </w:rPr>
            </w:pPr>
            <w:r w:rsidRPr="003E78FB">
              <w:rPr>
                <w:rFonts w:eastAsiaTheme="minorEastAsia"/>
                <w:b/>
                <w:sz w:val="21"/>
                <w:szCs w:val="21"/>
                <w:lang w:eastAsia="zh-CN"/>
              </w:rPr>
              <w:t>教学的重点与难点</w:t>
            </w:r>
          </w:p>
        </w:tc>
        <w:tc>
          <w:tcPr>
            <w:tcW w:w="1198" w:type="dxa"/>
            <w:gridSpan w:val="2"/>
            <w:tcMar>
              <w:left w:w="28" w:type="dxa"/>
              <w:right w:w="28" w:type="dxa"/>
            </w:tcMar>
            <w:vAlign w:val="center"/>
          </w:tcPr>
          <w:p w:rsidR="00735FDE" w:rsidRPr="003E78FB" w:rsidRDefault="00735FDE" w:rsidP="003E78FB">
            <w:pPr>
              <w:spacing w:after="0" w:line="360" w:lineRule="exact"/>
              <w:jc w:val="center"/>
              <w:rPr>
                <w:rFonts w:eastAsiaTheme="minorEastAsia"/>
                <w:b/>
                <w:sz w:val="21"/>
                <w:szCs w:val="21"/>
              </w:rPr>
            </w:pPr>
            <w:r w:rsidRPr="003E78FB">
              <w:rPr>
                <w:rFonts w:eastAsiaTheme="minorEastAsia"/>
                <w:b/>
                <w:sz w:val="21"/>
                <w:szCs w:val="21"/>
                <w:lang w:eastAsia="zh-CN"/>
              </w:rPr>
              <w:t>教学方</w:t>
            </w:r>
            <w:r w:rsidRPr="003E78FB">
              <w:rPr>
                <w:rFonts w:eastAsiaTheme="minorEastAsia"/>
                <w:b/>
                <w:sz w:val="21"/>
                <w:szCs w:val="21"/>
              </w:rPr>
              <w:t>式</w:t>
            </w:r>
          </w:p>
        </w:tc>
        <w:tc>
          <w:tcPr>
            <w:tcW w:w="1091" w:type="dxa"/>
            <w:tcMar>
              <w:left w:w="28" w:type="dxa"/>
              <w:right w:w="28" w:type="dxa"/>
            </w:tcMar>
            <w:vAlign w:val="center"/>
          </w:tcPr>
          <w:p w:rsidR="00735FDE" w:rsidRPr="003E78FB" w:rsidRDefault="00735FDE" w:rsidP="003E78FB">
            <w:pPr>
              <w:spacing w:after="0" w:line="360" w:lineRule="exact"/>
              <w:jc w:val="center"/>
              <w:rPr>
                <w:rFonts w:eastAsiaTheme="minorEastAsia"/>
                <w:b/>
                <w:sz w:val="21"/>
                <w:szCs w:val="21"/>
              </w:rPr>
            </w:pPr>
            <w:proofErr w:type="spellStart"/>
            <w:r w:rsidRPr="003E78FB">
              <w:rPr>
                <w:rFonts w:eastAsiaTheme="minorEastAsia"/>
                <w:b/>
                <w:sz w:val="21"/>
                <w:szCs w:val="21"/>
              </w:rPr>
              <w:t>作业安排</w:t>
            </w:r>
            <w:proofErr w:type="spellEnd"/>
          </w:p>
        </w:tc>
      </w:tr>
      <w:tr w:rsidR="00735FDE" w:rsidRPr="003E78FB" w:rsidTr="00735FDE">
        <w:trPr>
          <w:trHeight w:val="340"/>
          <w:jc w:val="center"/>
        </w:trPr>
        <w:tc>
          <w:tcPr>
            <w:tcW w:w="649" w:type="dxa"/>
            <w:vAlign w:val="center"/>
          </w:tcPr>
          <w:p w:rsidR="00735FDE" w:rsidRPr="003E78FB" w:rsidRDefault="00673D17" w:rsidP="003E78FB">
            <w:pPr>
              <w:spacing w:after="0" w:line="360" w:lineRule="exact"/>
              <w:rPr>
                <w:rFonts w:eastAsiaTheme="minorEastAsia"/>
                <w:sz w:val="21"/>
                <w:szCs w:val="21"/>
                <w:lang w:eastAsia="zh-CN"/>
              </w:rPr>
            </w:pPr>
            <w:r w:rsidRPr="003E78FB">
              <w:rPr>
                <w:rFonts w:eastAsiaTheme="minorEastAsia"/>
                <w:sz w:val="21"/>
                <w:szCs w:val="21"/>
                <w:lang w:eastAsia="zh-CN"/>
              </w:rPr>
              <w:t>1</w:t>
            </w:r>
          </w:p>
        </w:tc>
        <w:tc>
          <w:tcPr>
            <w:tcW w:w="1729" w:type="dxa"/>
            <w:gridSpan w:val="2"/>
            <w:vAlign w:val="center"/>
          </w:tcPr>
          <w:p w:rsidR="00735FDE" w:rsidRPr="003E78FB" w:rsidRDefault="00A0723E" w:rsidP="003E78FB">
            <w:pPr>
              <w:spacing w:after="0" w:line="360" w:lineRule="exact"/>
              <w:rPr>
                <w:rFonts w:eastAsiaTheme="minorEastAsia"/>
                <w:sz w:val="21"/>
                <w:szCs w:val="21"/>
                <w:lang w:eastAsia="zh-CN"/>
              </w:rPr>
            </w:pPr>
            <w:r w:rsidRPr="003E78FB">
              <w:rPr>
                <w:rFonts w:eastAsiaTheme="minorEastAsia"/>
                <w:sz w:val="21"/>
                <w:szCs w:val="21"/>
                <w:lang w:eastAsia="zh-CN"/>
              </w:rPr>
              <w:t>绪论</w:t>
            </w:r>
          </w:p>
        </w:tc>
        <w:tc>
          <w:tcPr>
            <w:tcW w:w="623" w:type="dxa"/>
            <w:vAlign w:val="center"/>
          </w:tcPr>
          <w:p w:rsidR="00735FDE"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735FDE" w:rsidRPr="003E78FB" w:rsidRDefault="00A0723E" w:rsidP="003E78FB">
            <w:pPr>
              <w:spacing w:after="0" w:line="360" w:lineRule="exact"/>
              <w:rPr>
                <w:rFonts w:eastAsiaTheme="minorEastAsia"/>
                <w:sz w:val="21"/>
                <w:szCs w:val="21"/>
                <w:lang w:eastAsia="zh-CN"/>
              </w:rPr>
            </w:pPr>
            <w:r w:rsidRPr="003E78FB">
              <w:rPr>
                <w:rFonts w:eastAsiaTheme="minorEastAsia"/>
                <w:sz w:val="21"/>
                <w:szCs w:val="21"/>
                <w:lang w:eastAsia="zh-CN"/>
              </w:rPr>
              <w:t>掌握高分子化合物的基本概念、分类及命名原则；掌握聚合物的平均分子量、分子量分布、大分子微结构等基本概念，了解聚合物的物理状态和主要性能，了解高分子科学及其工业发展历史和前景。</w:t>
            </w:r>
          </w:p>
        </w:tc>
        <w:tc>
          <w:tcPr>
            <w:tcW w:w="1198" w:type="dxa"/>
            <w:gridSpan w:val="2"/>
            <w:vAlign w:val="center"/>
          </w:tcPr>
          <w:p w:rsidR="00735FDE" w:rsidRPr="003E78FB" w:rsidRDefault="00FE2783" w:rsidP="003E78FB">
            <w:pPr>
              <w:spacing w:after="0" w:line="360" w:lineRule="exact"/>
              <w:rPr>
                <w:rFonts w:eastAsiaTheme="minorEastAsia"/>
                <w:sz w:val="21"/>
                <w:szCs w:val="21"/>
                <w:lang w:eastAsia="zh-CN"/>
              </w:rPr>
            </w:pPr>
            <w:r w:rsidRPr="003E78FB">
              <w:rPr>
                <w:rFonts w:eastAsiaTheme="minorEastAsia"/>
                <w:sz w:val="21"/>
                <w:szCs w:val="21"/>
                <w:lang w:eastAsia="zh-CN"/>
              </w:rPr>
              <w:t>课堂</w:t>
            </w:r>
            <w:r w:rsidR="00673D17" w:rsidRPr="003E78FB">
              <w:rPr>
                <w:rFonts w:eastAsiaTheme="minorEastAsia"/>
                <w:sz w:val="21"/>
                <w:szCs w:val="21"/>
                <w:lang w:eastAsia="zh-CN"/>
              </w:rPr>
              <w:t>讲授</w:t>
            </w:r>
          </w:p>
        </w:tc>
        <w:tc>
          <w:tcPr>
            <w:tcW w:w="1091" w:type="dxa"/>
            <w:vAlign w:val="center"/>
          </w:tcPr>
          <w:p w:rsidR="00735FDE" w:rsidRPr="003E78FB" w:rsidRDefault="00A0723E" w:rsidP="003E78FB">
            <w:pPr>
              <w:spacing w:after="0" w:line="360" w:lineRule="exact"/>
              <w:rPr>
                <w:rFonts w:eastAsiaTheme="minorEastAsia"/>
                <w:sz w:val="21"/>
                <w:szCs w:val="21"/>
              </w:rPr>
            </w:pPr>
            <w:proofErr w:type="spellStart"/>
            <w:r w:rsidRPr="003E78FB">
              <w:rPr>
                <w:rFonts w:eastAsiaTheme="minorEastAsia"/>
                <w:sz w:val="21"/>
                <w:szCs w:val="21"/>
              </w:rPr>
              <w:t>思考题、计算题</w:t>
            </w:r>
            <w:proofErr w:type="spellEnd"/>
          </w:p>
        </w:tc>
      </w:tr>
      <w:tr w:rsidR="00735FDE" w:rsidRPr="003E78FB" w:rsidTr="00735FDE">
        <w:trPr>
          <w:trHeight w:val="340"/>
          <w:jc w:val="center"/>
        </w:trPr>
        <w:tc>
          <w:tcPr>
            <w:tcW w:w="649" w:type="dxa"/>
            <w:vAlign w:val="center"/>
          </w:tcPr>
          <w:p w:rsidR="00735FDE" w:rsidRPr="003E78FB" w:rsidRDefault="00A0723E" w:rsidP="003E78FB">
            <w:pPr>
              <w:spacing w:after="0" w:line="360" w:lineRule="exact"/>
              <w:rPr>
                <w:rFonts w:eastAsiaTheme="minorEastAsia"/>
                <w:sz w:val="21"/>
                <w:szCs w:val="21"/>
                <w:lang w:eastAsia="zh-CN"/>
              </w:rPr>
            </w:pPr>
            <w:r w:rsidRPr="003E78FB">
              <w:rPr>
                <w:rFonts w:eastAsiaTheme="minorEastAsia"/>
                <w:sz w:val="21"/>
                <w:szCs w:val="21"/>
                <w:lang w:eastAsia="zh-CN"/>
              </w:rPr>
              <w:t>2</w:t>
            </w:r>
          </w:p>
        </w:tc>
        <w:tc>
          <w:tcPr>
            <w:tcW w:w="1729" w:type="dxa"/>
            <w:gridSpan w:val="2"/>
            <w:vAlign w:val="center"/>
          </w:tcPr>
          <w:p w:rsidR="00735FDE" w:rsidRPr="003E78FB" w:rsidRDefault="00A0723E" w:rsidP="003E78FB">
            <w:pPr>
              <w:spacing w:after="0" w:line="360" w:lineRule="exact"/>
              <w:rPr>
                <w:rFonts w:eastAsiaTheme="minorEastAsia"/>
                <w:sz w:val="21"/>
                <w:szCs w:val="21"/>
                <w:lang w:eastAsia="zh-CN"/>
              </w:rPr>
            </w:pPr>
            <w:r w:rsidRPr="003E78FB">
              <w:rPr>
                <w:rFonts w:eastAsiaTheme="minorEastAsia"/>
                <w:sz w:val="21"/>
                <w:szCs w:val="21"/>
                <w:lang w:eastAsia="zh-CN"/>
              </w:rPr>
              <w:t>缩聚和逐步聚合</w:t>
            </w:r>
          </w:p>
        </w:tc>
        <w:tc>
          <w:tcPr>
            <w:tcW w:w="623" w:type="dxa"/>
            <w:vAlign w:val="center"/>
          </w:tcPr>
          <w:p w:rsidR="00735FDE"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A0723E" w:rsidRPr="003E78FB" w:rsidRDefault="00A0723E" w:rsidP="003E78FB">
            <w:pPr>
              <w:spacing w:after="0" w:line="360" w:lineRule="exact"/>
              <w:rPr>
                <w:rFonts w:eastAsiaTheme="minorEastAsia"/>
                <w:sz w:val="21"/>
                <w:szCs w:val="21"/>
                <w:lang w:eastAsia="zh-CN"/>
              </w:rPr>
            </w:pPr>
            <w:r w:rsidRPr="003E78FB">
              <w:rPr>
                <w:rFonts w:eastAsiaTheme="minorEastAsia"/>
                <w:sz w:val="21"/>
                <w:szCs w:val="21"/>
                <w:lang w:eastAsia="zh-CN"/>
              </w:rPr>
              <w:t>本</w:t>
            </w:r>
            <w:r w:rsidR="00D268C4" w:rsidRPr="003E78FB">
              <w:rPr>
                <w:rFonts w:eastAsiaTheme="minorEastAsia"/>
                <w:sz w:val="21"/>
                <w:szCs w:val="21"/>
                <w:lang w:eastAsia="zh-CN"/>
              </w:rPr>
              <w:t>章</w:t>
            </w:r>
            <w:r w:rsidRPr="003E78FB">
              <w:rPr>
                <w:rFonts w:eastAsiaTheme="minorEastAsia"/>
                <w:sz w:val="21"/>
                <w:szCs w:val="21"/>
                <w:lang w:eastAsia="zh-CN"/>
              </w:rPr>
              <w:t>内容是高分子化学的重点之一。</w:t>
            </w:r>
            <w:r w:rsidRPr="003E78FB">
              <w:rPr>
                <w:rFonts w:eastAsiaTheme="minorEastAsia"/>
                <w:sz w:val="21"/>
                <w:szCs w:val="21"/>
                <w:lang w:eastAsia="zh-CN"/>
              </w:rPr>
              <w:t xml:space="preserve"> </w:t>
            </w:r>
          </w:p>
          <w:p w:rsidR="00735FDE" w:rsidRPr="003E78FB" w:rsidRDefault="00A0723E" w:rsidP="003E78FB">
            <w:pPr>
              <w:spacing w:after="0" w:line="360" w:lineRule="exact"/>
              <w:rPr>
                <w:rFonts w:eastAsiaTheme="minorEastAsia"/>
                <w:sz w:val="21"/>
                <w:szCs w:val="21"/>
                <w:lang w:eastAsia="zh-CN"/>
              </w:rPr>
            </w:pPr>
            <w:r w:rsidRPr="003E78FB">
              <w:rPr>
                <w:rFonts w:eastAsiaTheme="minorEastAsia"/>
                <w:sz w:val="21"/>
                <w:szCs w:val="21"/>
                <w:lang w:eastAsia="zh-CN"/>
              </w:rPr>
              <w:t>掌握逐步聚合反应的特点，掌握反应程度、官能度、线型缩聚、体型缩聚等基本概念</w:t>
            </w:r>
            <w:r w:rsidR="00751365" w:rsidRPr="003E78FB">
              <w:rPr>
                <w:rFonts w:eastAsiaTheme="minorEastAsia"/>
                <w:sz w:val="21"/>
                <w:szCs w:val="21"/>
                <w:lang w:eastAsia="zh-CN"/>
              </w:rPr>
              <w:t>。</w:t>
            </w:r>
            <w:r w:rsidR="00E83A52" w:rsidRPr="003E78FB">
              <w:rPr>
                <w:rFonts w:eastAsiaTheme="minorEastAsia"/>
                <w:sz w:val="21"/>
                <w:szCs w:val="21"/>
                <w:lang w:eastAsia="zh-CN"/>
              </w:rPr>
              <w:t>掌握线型缩聚反应的机理与动力学，线型缩聚中影响聚合度的因素及控制聚合度的方法。</w:t>
            </w:r>
          </w:p>
        </w:tc>
        <w:tc>
          <w:tcPr>
            <w:tcW w:w="1198" w:type="dxa"/>
            <w:gridSpan w:val="2"/>
            <w:vAlign w:val="center"/>
          </w:tcPr>
          <w:p w:rsidR="00735FDE" w:rsidRPr="003E78FB" w:rsidRDefault="00FE2783" w:rsidP="003E78FB">
            <w:pPr>
              <w:spacing w:after="0" w:line="360" w:lineRule="exact"/>
              <w:rPr>
                <w:rFonts w:eastAsiaTheme="minorEastAsia"/>
                <w:sz w:val="21"/>
                <w:szCs w:val="21"/>
                <w:lang w:eastAsia="zh-CN"/>
              </w:rPr>
            </w:pPr>
            <w:r w:rsidRPr="003E78FB">
              <w:rPr>
                <w:rFonts w:eastAsiaTheme="minorEastAsia"/>
                <w:sz w:val="21"/>
                <w:szCs w:val="21"/>
                <w:lang w:eastAsia="zh-CN"/>
              </w:rPr>
              <w:t>课堂</w:t>
            </w:r>
            <w:r w:rsidR="00DB5FF5" w:rsidRPr="003E78FB">
              <w:rPr>
                <w:rFonts w:eastAsiaTheme="minorEastAsia"/>
                <w:sz w:val="21"/>
                <w:szCs w:val="21"/>
                <w:lang w:eastAsia="zh-CN"/>
              </w:rPr>
              <w:t>讲授</w:t>
            </w:r>
          </w:p>
        </w:tc>
        <w:tc>
          <w:tcPr>
            <w:tcW w:w="1091" w:type="dxa"/>
            <w:vAlign w:val="center"/>
          </w:tcPr>
          <w:p w:rsidR="00735FDE" w:rsidRPr="003E78FB" w:rsidRDefault="00735FDE" w:rsidP="003E78FB">
            <w:pPr>
              <w:spacing w:after="0" w:line="360" w:lineRule="exact"/>
              <w:rPr>
                <w:rFonts w:eastAsiaTheme="minorEastAsia"/>
                <w:sz w:val="21"/>
                <w:szCs w:val="21"/>
                <w:lang w:eastAsia="zh-CN"/>
              </w:rPr>
            </w:pPr>
          </w:p>
        </w:tc>
      </w:tr>
      <w:tr w:rsidR="00E83A52" w:rsidRPr="003E78FB" w:rsidTr="00735FDE">
        <w:trPr>
          <w:trHeight w:val="340"/>
          <w:jc w:val="center"/>
        </w:trPr>
        <w:tc>
          <w:tcPr>
            <w:tcW w:w="649" w:type="dxa"/>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1729"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缩聚和逐步聚合</w:t>
            </w:r>
          </w:p>
        </w:tc>
        <w:tc>
          <w:tcPr>
            <w:tcW w:w="623" w:type="dxa"/>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了解线性缩聚物聚合度的分布，掌握无</w:t>
            </w:r>
            <w:proofErr w:type="gramStart"/>
            <w:r w:rsidRPr="003E78FB">
              <w:rPr>
                <w:rFonts w:eastAsiaTheme="minorEastAsia"/>
                <w:sz w:val="21"/>
                <w:szCs w:val="21"/>
                <w:lang w:eastAsia="zh-CN"/>
              </w:rPr>
              <w:t>规</w:t>
            </w:r>
            <w:proofErr w:type="gramEnd"/>
            <w:r w:rsidRPr="003E78FB">
              <w:rPr>
                <w:rFonts w:eastAsiaTheme="minorEastAsia"/>
                <w:sz w:val="21"/>
                <w:szCs w:val="21"/>
                <w:lang w:eastAsia="zh-CN"/>
              </w:rPr>
              <w:t>预聚物和结构预聚物，体型缩聚中的凝胶点的预测，包括</w:t>
            </w:r>
            <w:r w:rsidRPr="003E78FB">
              <w:rPr>
                <w:rFonts w:eastAsiaTheme="minorEastAsia"/>
                <w:sz w:val="21"/>
                <w:szCs w:val="21"/>
                <w:lang w:eastAsia="zh-CN"/>
              </w:rPr>
              <w:t>Carothers</w:t>
            </w:r>
            <w:r w:rsidRPr="003E78FB">
              <w:rPr>
                <w:rFonts w:eastAsiaTheme="minorEastAsia"/>
                <w:sz w:val="21"/>
                <w:szCs w:val="21"/>
                <w:lang w:eastAsia="zh-CN"/>
              </w:rPr>
              <w:t>法和</w:t>
            </w:r>
            <w:r w:rsidRPr="003E78FB">
              <w:rPr>
                <w:rFonts w:eastAsiaTheme="minorEastAsia"/>
                <w:sz w:val="21"/>
                <w:szCs w:val="21"/>
                <w:lang w:eastAsia="zh-CN"/>
              </w:rPr>
              <w:t>Flory</w:t>
            </w:r>
            <w:r w:rsidRPr="003E78FB">
              <w:rPr>
                <w:rFonts w:eastAsiaTheme="minorEastAsia"/>
                <w:sz w:val="21"/>
                <w:szCs w:val="21"/>
                <w:lang w:eastAsia="zh-CN"/>
              </w:rPr>
              <w:t>法。</w:t>
            </w:r>
          </w:p>
        </w:tc>
        <w:tc>
          <w:tcPr>
            <w:tcW w:w="1198"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vAlign w:val="center"/>
          </w:tcPr>
          <w:p w:rsidR="00E83A52" w:rsidRPr="003E78FB" w:rsidRDefault="00E83A52" w:rsidP="003E78FB">
            <w:pPr>
              <w:spacing w:after="0" w:line="360" w:lineRule="exact"/>
              <w:rPr>
                <w:rFonts w:eastAsiaTheme="minorEastAsia"/>
                <w:sz w:val="21"/>
                <w:szCs w:val="21"/>
              </w:rPr>
            </w:pPr>
            <w:proofErr w:type="spellStart"/>
            <w:r w:rsidRPr="003E78FB">
              <w:rPr>
                <w:rFonts w:eastAsiaTheme="minorEastAsia"/>
                <w:sz w:val="21"/>
                <w:szCs w:val="21"/>
              </w:rPr>
              <w:t>思考题、计算题</w:t>
            </w:r>
            <w:proofErr w:type="spellEnd"/>
          </w:p>
        </w:tc>
      </w:tr>
      <w:tr w:rsidR="00E83A52" w:rsidRPr="003E78FB" w:rsidTr="00735FDE">
        <w:trPr>
          <w:trHeight w:val="340"/>
          <w:jc w:val="center"/>
        </w:trPr>
        <w:tc>
          <w:tcPr>
            <w:tcW w:w="649" w:type="dxa"/>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4</w:t>
            </w:r>
          </w:p>
        </w:tc>
        <w:tc>
          <w:tcPr>
            <w:tcW w:w="1729"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缩聚和逐步聚合</w:t>
            </w:r>
          </w:p>
        </w:tc>
        <w:tc>
          <w:tcPr>
            <w:tcW w:w="623" w:type="dxa"/>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了解逐步聚合的实施方法，几种重要的缩聚物。</w:t>
            </w:r>
          </w:p>
        </w:tc>
        <w:tc>
          <w:tcPr>
            <w:tcW w:w="1198"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本章小测验</w:t>
            </w:r>
          </w:p>
        </w:tc>
      </w:tr>
      <w:tr w:rsidR="00E83A52" w:rsidRPr="003E78FB" w:rsidTr="00735FDE">
        <w:trPr>
          <w:trHeight w:val="340"/>
          <w:jc w:val="center"/>
        </w:trPr>
        <w:tc>
          <w:tcPr>
            <w:tcW w:w="649" w:type="dxa"/>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5</w:t>
            </w:r>
          </w:p>
        </w:tc>
        <w:tc>
          <w:tcPr>
            <w:tcW w:w="1729"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自由基聚合</w:t>
            </w:r>
          </w:p>
        </w:tc>
        <w:tc>
          <w:tcPr>
            <w:tcW w:w="623" w:type="dxa"/>
            <w:vAlign w:val="center"/>
          </w:tcPr>
          <w:p w:rsidR="00E83A52" w:rsidRPr="003E78FB" w:rsidRDefault="0028334E"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E83A52" w:rsidRPr="003E78FB" w:rsidRDefault="00E83A52" w:rsidP="003E78FB">
            <w:pPr>
              <w:spacing w:after="0" w:line="360" w:lineRule="exact"/>
              <w:rPr>
                <w:rFonts w:eastAsiaTheme="minorEastAsia"/>
                <w:sz w:val="21"/>
                <w:szCs w:val="21"/>
                <w:lang w:eastAsia="zh-CN"/>
              </w:rPr>
            </w:pPr>
            <w:proofErr w:type="gramStart"/>
            <w:r w:rsidRPr="003E78FB">
              <w:rPr>
                <w:rFonts w:eastAsiaTheme="minorEastAsia"/>
                <w:sz w:val="21"/>
                <w:szCs w:val="21"/>
                <w:lang w:eastAsia="zh-CN"/>
              </w:rPr>
              <w:t>本内容</w:t>
            </w:r>
            <w:proofErr w:type="gramEnd"/>
            <w:r w:rsidRPr="003E78FB">
              <w:rPr>
                <w:rFonts w:eastAsiaTheme="minorEastAsia"/>
                <w:sz w:val="21"/>
                <w:szCs w:val="21"/>
                <w:lang w:eastAsia="zh-CN"/>
              </w:rPr>
              <w:t>是高分子化学课程的重点之一，可为学习其它内容打下基础。</w:t>
            </w:r>
            <w:r w:rsidRPr="003E78FB">
              <w:rPr>
                <w:rFonts w:eastAsiaTheme="minorEastAsia"/>
                <w:sz w:val="21"/>
                <w:szCs w:val="21"/>
                <w:lang w:eastAsia="zh-CN"/>
              </w:rPr>
              <w:t xml:space="preserve"> </w:t>
            </w:r>
          </w:p>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掌握单体结构与聚合机理的关系，聚合热的大小对聚合可能性的判断、聚合上限温度和平衡单体浓度的计算。</w:t>
            </w:r>
          </w:p>
        </w:tc>
        <w:tc>
          <w:tcPr>
            <w:tcW w:w="1198"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vAlign w:val="center"/>
          </w:tcPr>
          <w:p w:rsidR="00E83A52" w:rsidRPr="003E78FB" w:rsidRDefault="00E83A52" w:rsidP="003E78FB">
            <w:pPr>
              <w:spacing w:after="0" w:line="360" w:lineRule="exact"/>
              <w:rPr>
                <w:rFonts w:eastAsiaTheme="minorEastAsia"/>
                <w:sz w:val="21"/>
                <w:szCs w:val="21"/>
              </w:rPr>
            </w:pPr>
          </w:p>
        </w:tc>
      </w:tr>
      <w:tr w:rsidR="00E83A52" w:rsidRPr="003E78FB" w:rsidTr="00735FDE">
        <w:trPr>
          <w:trHeight w:val="340"/>
          <w:jc w:val="center"/>
        </w:trPr>
        <w:tc>
          <w:tcPr>
            <w:tcW w:w="649" w:type="dxa"/>
            <w:vAlign w:val="center"/>
          </w:tcPr>
          <w:p w:rsidR="00E83A52" w:rsidRPr="003E78FB" w:rsidRDefault="00E95456" w:rsidP="003E78FB">
            <w:pPr>
              <w:spacing w:after="0" w:line="360" w:lineRule="exact"/>
              <w:rPr>
                <w:rFonts w:eastAsiaTheme="minorEastAsia"/>
                <w:sz w:val="21"/>
                <w:szCs w:val="21"/>
                <w:lang w:eastAsia="zh-CN"/>
              </w:rPr>
            </w:pPr>
            <w:r w:rsidRPr="003E78FB">
              <w:rPr>
                <w:rFonts w:eastAsiaTheme="minorEastAsia"/>
                <w:sz w:val="21"/>
                <w:szCs w:val="21"/>
                <w:lang w:eastAsia="zh-CN"/>
              </w:rPr>
              <w:t>6</w:t>
            </w:r>
          </w:p>
        </w:tc>
        <w:tc>
          <w:tcPr>
            <w:tcW w:w="1729"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自由基聚合</w:t>
            </w:r>
          </w:p>
        </w:tc>
        <w:tc>
          <w:tcPr>
            <w:tcW w:w="623" w:type="dxa"/>
            <w:vAlign w:val="center"/>
          </w:tcPr>
          <w:p w:rsidR="00E83A52" w:rsidRPr="003E78FB" w:rsidRDefault="0028334E"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掌握自由基聚合反应机理及特征，主要引发剂类型及引发机理，了解光、热、辐射等其它引发作用。</w:t>
            </w:r>
            <w:r w:rsidR="0028334E" w:rsidRPr="003E78FB">
              <w:rPr>
                <w:rFonts w:eastAsiaTheme="minorEastAsia"/>
                <w:sz w:val="21"/>
                <w:szCs w:val="21"/>
                <w:lang w:eastAsia="zh-CN"/>
              </w:rPr>
              <w:t>掌握低转化率时自由基聚合动力学，影响聚合速率和分子量的因素，高转化率下的自动加速现象及其产生的原因。</w:t>
            </w:r>
          </w:p>
        </w:tc>
        <w:tc>
          <w:tcPr>
            <w:tcW w:w="1198"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vAlign w:val="center"/>
          </w:tcPr>
          <w:p w:rsidR="00E83A52" w:rsidRPr="003E78FB" w:rsidRDefault="0028334E" w:rsidP="003E78FB">
            <w:pPr>
              <w:spacing w:after="0" w:line="360" w:lineRule="exact"/>
              <w:rPr>
                <w:rFonts w:eastAsiaTheme="minorEastAsia"/>
                <w:sz w:val="21"/>
                <w:szCs w:val="21"/>
                <w:lang w:eastAsia="zh-CN"/>
              </w:rPr>
            </w:pPr>
            <w:proofErr w:type="spellStart"/>
            <w:r w:rsidRPr="003E78FB">
              <w:rPr>
                <w:rFonts w:eastAsiaTheme="minorEastAsia"/>
                <w:sz w:val="21"/>
                <w:szCs w:val="21"/>
              </w:rPr>
              <w:t>思考题、计算题</w:t>
            </w:r>
            <w:proofErr w:type="spellEnd"/>
          </w:p>
        </w:tc>
      </w:tr>
      <w:tr w:rsidR="00E83A52" w:rsidRPr="003E78FB" w:rsidTr="00735FDE">
        <w:trPr>
          <w:trHeight w:val="340"/>
          <w:jc w:val="center"/>
        </w:trPr>
        <w:tc>
          <w:tcPr>
            <w:tcW w:w="649" w:type="dxa"/>
            <w:vAlign w:val="center"/>
          </w:tcPr>
          <w:p w:rsidR="00E83A52" w:rsidRPr="003E78FB" w:rsidRDefault="00E95456" w:rsidP="003E78FB">
            <w:pPr>
              <w:spacing w:after="0" w:line="360" w:lineRule="exact"/>
              <w:rPr>
                <w:rFonts w:eastAsiaTheme="minorEastAsia"/>
                <w:sz w:val="21"/>
                <w:szCs w:val="21"/>
                <w:lang w:eastAsia="zh-CN"/>
              </w:rPr>
            </w:pPr>
            <w:r w:rsidRPr="003E78FB">
              <w:rPr>
                <w:rFonts w:eastAsiaTheme="minorEastAsia"/>
                <w:sz w:val="21"/>
                <w:szCs w:val="21"/>
                <w:lang w:eastAsia="zh-CN"/>
              </w:rPr>
              <w:t>7</w:t>
            </w:r>
          </w:p>
        </w:tc>
        <w:tc>
          <w:tcPr>
            <w:tcW w:w="1729"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自由基聚合</w:t>
            </w:r>
          </w:p>
        </w:tc>
        <w:tc>
          <w:tcPr>
            <w:tcW w:w="623" w:type="dxa"/>
            <w:vAlign w:val="center"/>
          </w:tcPr>
          <w:p w:rsidR="00E83A52" w:rsidRPr="003E78FB" w:rsidRDefault="00730C47"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E83A52" w:rsidRPr="003E78FB" w:rsidRDefault="0028334E" w:rsidP="003E78FB">
            <w:pPr>
              <w:spacing w:after="0" w:line="360" w:lineRule="exact"/>
              <w:rPr>
                <w:rFonts w:eastAsiaTheme="minorEastAsia"/>
                <w:sz w:val="21"/>
                <w:szCs w:val="21"/>
                <w:lang w:eastAsia="zh-CN"/>
              </w:rPr>
            </w:pPr>
            <w:r w:rsidRPr="003E78FB">
              <w:rPr>
                <w:rFonts w:eastAsiaTheme="minorEastAsia"/>
                <w:sz w:val="21"/>
                <w:szCs w:val="21"/>
                <w:lang w:eastAsia="zh-CN"/>
              </w:rPr>
              <w:t>掌握阻聚、缓聚、自由基寿命、动力学链、活性</w:t>
            </w:r>
            <w:proofErr w:type="gramStart"/>
            <w:r w:rsidRPr="003E78FB">
              <w:rPr>
                <w:rFonts w:eastAsiaTheme="minorEastAsia"/>
                <w:sz w:val="21"/>
                <w:szCs w:val="21"/>
                <w:lang w:eastAsia="zh-CN"/>
              </w:rPr>
              <w:t>自由基</w:t>
            </w:r>
            <w:proofErr w:type="gramEnd"/>
            <w:r w:rsidRPr="003E78FB">
              <w:rPr>
                <w:rFonts w:eastAsiaTheme="minorEastAsia"/>
                <w:sz w:val="21"/>
                <w:szCs w:val="21"/>
                <w:lang w:eastAsia="zh-CN"/>
              </w:rPr>
              <w:t>聚合等概念。</w:t>
            </w:r>
          </w:p>
        </w:tc>
        <w:tc>
          <w:tcPr>
            <w:tcW w:w="1198"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vAlign w:val="center"/>
          </w:tcPr>
          <w:p w:rsidR="00E83A52" w:rsidRPr="003E78FB" w:rsidRDefault="0028334E" w:rsidP="003E78FB">
            <w:pPr>
              <w:spacing w:after="0" w:line="360" w:lineRule="exact"/>
              <w:rPr>
                <w:rFonts w:eastAsiaTheme="minorEastAsia"/>
                <w:sz w:val="21"/>
                <w:szCs w:val="21"/>
                <w:lang w:eastAsia="zh-CN"/>
              </w:rPr>
            </w:pPr>
            <w:r w:rsidRPr="003E78FB">
              <w:rPr>
                <w:rFonts w:eastAsiaTheme="minorEastAsia"/>
                <w:sz w:val="21"/>
                <w:szCs w:val="21"/>
                <w:lang w:eastAsia="zh-CN"/>
              </w:rPr>
              <w:t>本章小测验</w:t>
            </w:r>
          </w:p>
        </w:tc>
      </w:tr>
      <w:tr w:rsidR="00E83A52" w:rsidRPr="003E78FB" w:rsidTr="00735FDE">
        <w:trPr>
          <w:trHeight w:val="340"/>
          <w:jc w:val="center"/>
        </w:trPr>
        <w:tc>
          <w:tcPr>
            <w:tcW w:w="649" w:type="dxa"/>
            <w:vAlign w:val="center"/>
          </w:tcPr>
          <w:p w:rsidR="00E83A52" w:rsidRPr="003E78FB" w:rsidRDefault="00E95456" w:rsidP="003E78FB">
            <w:pPr>
              <w:spacing w:after="0" w:line="360" w:lineRule="exact"/>
              <w:rPr>
                <w:rFonts w:eastAsiaTheme="minorEastAsia"/>
                <w:sz w:val="21"/>
                <w:szCs w:val="21"/>
                <w:lang w:eastAsia="zh-CN"/>
              </w:rPr>
            </w:pPr>
            <w:r w:rsidRPr="003E78FB">
              <w:rPr>
                <w:rFonts w:eastAsiaTheme="minorEastAsia"/>
                <w:sz w:val="21"/>
                <w:szCs w:val="21"/>
                <w:lang w:eastAsia="zh-CN"/>
              </w:rPr>
              <w:t>8</w:t>
            </w:r>
          </w:p>
        </w:tc>
        <w:tc>
          <w:tcPr>
            <w:tcW w:w="1729"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自由基共聚合</w:t>
            </w:r>
          </w:p>
        </w:tc>
        <w:tc>
          <w:tcPr>
            <w:tcW w:w="623" w:type="dxa"/>
            <w:vAlign w:val="center"/>
          </w:tcPr>
          <w:p w:rsidR="00E83A52" w:rsidRPr="003E78FB" w:rsidRDefault="0028334E"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vAlign w:val="center"/>
          </w:tcPr>
          <w:p w:rsidR="00E83A52" w:rsidRPr="003E78FB" w:rsidRDefault="00E83A52" w:rsidP="003E78FB">
            <w:pPr>
              <w:spacing w:after="0" w:line="360" w:lineRule="exact"/>
              <w:rPr>
                <w:rFonts w:eastAsiaTheme="minorEastAsia"/>
                <w:sz w:val="21"/>
                <w:szCs w:val="21"/>
                <w:lang w:eastAsia="zh-CN"/>
              </w:rPr>
            </w:pPr>
            <w:proofErr w:type="gramStart"/>
            <w:r w:rsidRPr="003E78FB">
              <w:rPr>
                <w:rFonts w:eastAsiaTheme="minorEastAsia"/>
                <w:sz w:val="21"/>
                <w:szCs w:val="21"/>
                <w:lang w:eastAsia="zh-CN"/>
              </w:rPr>
              <w:t>本内容</w:t>
            </w:r>
            <w:proofErr w:type="gramEnd"/>
            <w:r w:rsidRPr="003E78FB">
              <w:rPr>
                <w:rFonts w:eastAsiaTheme="minorEastAsia"/>
                <w:sz w:val="21"/>
                <w:szCs w:val="21"/>
                <w:lang w:eastAsia="zh-CN"/>
              </w:rPr>
              <w:t>是高分子化学的重点之一。</w:t>
            </w:r>
            <w:r w:rsidRPr="003E78FB">
              <w:rPr>
                <w:rFonts w:eastAsiaTheme="minorEastAsia"/>
                <w:sz w:val="21"/>
                <w:szCs w:val="21"/>
                <w:lang w:eastAsia="zh-CN"/>
              </w:rPr>
              <w:t xml:space="preserve"> </w:t>
            </w:r>
          </w:p>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掌握二元共聚物瞬时组成与单体组成的关系，竞聚率的意义，典型的共聚物瞬时组成</w:t>
            </w:r>
            <w:r w:rsidRPr="003E78FB">
              <w:rPr>
                <w:rFonts w:eastAsiaTheme="minorEastAsia"/>
                <w:sz w:val="21"/>
                <w:szCs w:val="21"/>
                <w:lang w:eastAsia="zh-CN"/>
              </w:rPr>
              <w:lastRenderedPageBreak/>
              <w:t>曲线类型以及共聚物组成与转化率的关系。</w:t>
            </w:r>
            <w:r w:rsidR="0028334E" w:rsidRPr="003E78FB">
              <w:rPr>
                <w:rFonts w:eastAsiaTheme="minorEastAsia"/>
                <w:sz w:val="21"/>
                <w:szCs w:val="21"/>
                <w:lang w:eastAsia="zh-CN"/>
              </w:rPr>
              <w:t>掌握共聚物组成均</w:t>
            </w:r>
            <w:proofErr w:type="gramStart"/>
            <w:r w:rsidR="0028334E" w:rsidRPr="003E78FB">
              <w:rPr>
                <w:rFonts w:eastAsiaTheme="minorEastAsia"/>
                <w:sz w:val="21"/>
                <w:szCs w:val="21"/>
                <w:lang w:eastAsia="zh-CN"/>
              </w:rPr>
              <w:t>一</w:t>
            </w:r>
            <w:proofErr w:type="gramEnd"/>
            <w:r w:rsidR="0028334E" w:rsidRPr="003E78FB">
              <w:rPr>
                <w:rFonts w:eastAsiaTheme="minorEastAsia"/>
                <w:sz w:val="21"/>
                <w:szCs w:val="21"/>
                <w:lang w:eastAsia="zh-CN"/>
              </w:rPr>
              <w:t>性的控制方法，自由基及单体的活性与取代基的关系以及对反应速率的影响，</w:t>
            </w:r>
            <w:r w:rsidR="0028334E" w:rsidRPr="003E78FB">
              <w:rPr>
                <w:rFonts w:eastAsiaTheme="minorEastAsia"/>
                <w:sz w:val="21"/>
                <w:szCs w:val="21"/>
                <w:lang w:eastAsia="zh-CN"/>
              </w:rPr>
              <w:t>Q-e</w:t>
            </w:r>
            <w:r w:rsidR="0028334E" w:rsidRPr="003E78FB">
              <w:rPr>
                <w:rFonts w:eastAsiaTheme="minorEastAsia"/>
                <w:sz w:val="21"/>
                <w:szCs w:val="21"/>
                <w:lang w:eastAsia="zh-CN"/>
              </w:rPr>
              <w:t>概念。了解多元共聚，共聚合速率。</w:t>
            </w:r>
          </w:p>
        </w:tc>
        <w:tc>
          <w:tcPr>
            <w:tcW w:w="1198" w:type="dxa"/>
            <w:gridSpan w:val="2"/>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lastRenderedPageBreak/>
              <w:t>课堂讲授</w:t>
            </w:r>
          </w:p>
        </w:tc>
        <w:tc>
          <w:tcPr>
            <w:tcW w:w="1091" w:type="dxa"/>
            <w:vAlign w:val="center"/>
          </w:tcPr>
          <w:p w:rsidR="00E83A52" w:rsidRPr="003E78FB" w:rsidRDefault="0028334E" w:rsidP="003E78FB">
            <w:pPr>
              <w:spacing w:after="0" w:line="360" w:lineRule="exact"/>
              <w:rPr>
                <w:rFonts w:eastAsiaTheme="minorEastAsia"/>
                <w:sz w:val="21"/>
                <w:szCs w:val="21"/>
                <w:lang w:eastAsia="zh-CN"/>
              </w:rPr>
            </w:pPr>
            <w:proofErr w:type="spellStart"/>
            <w:r w:rsidRPr="003E78FB">
              <w:rPr>
                <w:rFonts w:eastAsiaTheme="minorEastAsia"/>
                <w:sz w:val="21"/>
                <w:szCs w:val="21"/>
              </w:rPr>
              <w:t>思考题、计算题</w:t>
            </w:r>
            <w:proofErr w:type="spellEnd"/>
          </w:p>
        </w:tc>
      </w:tr>
      <w:tr w:rsidR="00E83A52" w:rsidRPr="003E78FB" w:rsidTr="00735FDE">
        <w:trPr>
          <w:trHeight w:val="340"/>
          <w:jc w:val="center"/>
        </w:trPr>
        <w:tc>
          <w:tcPr>
            <w:tcW w:w="649" w:type="dxa"/>
            <w:tcBorders>
              <w:bottom w:val="single" w:sz="4" w:space="0" w:color="auto"/>
            </w:tcBorders>
            <w:vAlign w:val="center"/>
          </w:tcPr>
          <w:p w:rsidR="00E83A52" w:rsidRPr="003E78FB" w:rsidRDefault="00E95456" w:rsidP="003E78FB">
            <w:pPr>
              <w:spacing w:after="0" w:line="360" w:lineRule="exact"/>
              <w:rPr>
                <w:rFonts w:eastAsiaTheme="minorEastAsia"/>
                <w:sz w:val="21"/>
                <w:szCs w:val="21"/>
                <w:lang w:eastAsia="zh-CN"/>
              </w:rPr>
            </w:pPr>
            <w:r w:rsidRPr="003E78FB">
              <w:rPr>
                <w:rFonts w:eastAsiaTheme="minorEastAsia"/>
                <w:sz w:val="21"/>
                <w:szCs w:val="21"/>
                <w:lang w:eastAsia="zh-CN"/>
              </w:rPr>
              <w:lastRenderedPageBreak/>
              <w:t>9</w:t>
            </w:r>
          </w:p>
        </w:tc>
        <w:tc>
          <w:tcPr>
            <w:tcW w:w="1729" w:type="dxa"/>
            <w:gridSpan w:val="2"/>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期中考试</w:t>
            </w:r>
          </w:p>
        </w:tc>
        <w:tc>
          <w:tcPr>
            <w:tcW w:w="623" w:type="dxa"/>
            <w:tcBorders>
              <w:bottom w:val="single" w:sz="4" w:space="0" w:color="auto"/>
            </w:tcBorders>
            <w:vAlign w:val="center"/>
          </w:tcPr>
          <w:p w:rsidR="00E83A52" w:rsidRPr="003E78FB" w:rsidRDefault="0028334E"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bottom w:val="single" w:sz="4" w:space="0" w:color="auto"/>
            </w:tcBorders>
            <w:vAlign w:val="center"/>
          </w:tcPr>
          <w:p w:rsidR="00E83A52" w:rsidRPr="003E78FB" w:rsidRDefault="0028334E" w:rsidP="003E78FB">
            <w:pPr>
              <w:spacing w:after="0" w:line="360" w:lineRule="exact"/>
              <w:rPr>
                <w:rFonts w:eastAsiaTheme="minorEastAsia"/>
                <w:sz w:val="21"/>
                <w:szCs w:val="21"/>
                <w:lang w:eastAsia="zh-CN"/>
              </w:rPr>
            </w:pPr>
            <w:r w:rsidRPr="003E78FB">
              <w:rPr>
                <w:rFonts w:eastAsiaTheme="minorEastAsia"/>
                <w:sz w:val="21"/>
                <w:szCs w:val="21"/>
                <w:lang w:eastAsia="zh-CN"/>
              </w:rPr>
              <w:t>复习讲授过的内容</w:t>
            </w:r>
            <w:r w:rsidRPr="003E78FB">
              <w:rPr>
                <w:rFonts w:eastAsiaTheme="minorEastAsia"/>
                <w:sz w:val="21"/>
                <w:szCs w:val="21"/>
                <w:lang w:eastAsia="zh-CN"/>
              </w:rPr>
              <w:t>+</w:t>
            </w:r>
            <w:r w:rsidRPr="003E78FB">
              <w:rPr>
                <w:rFonts w:eastAsiaTheme="minorEastAsia"/>
                <w:sz w:val="21"/>
                <w:szCs w:val="21"/>
                <w:lang w:eastAsia="zh-CN"/>
              </w:rPr>
              <w:t>期中</w:t>
            </w:r>
            <w:r w:rsidR="00E83A52" w:rsidRPr="003E78FB">
              <w:rPr>
                <w:rFonts w:eastAsiaTheme="minorEastAsia"/>
                <w:sz w:val="21"/>
                <w:szCs w:val="21"/>
                <w:lang w:eastAsia="zh-CN"/>
              </w:rPr>
              <w:t>考试</w:t>
            </w:r>
          </w:p>
        </w:tc>
        <w:tc>
          <w:tcPr>
            <w:tcW w:w="1198" w:type="dxa"/>
            <w:gridSpan w:val="2"/>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
        </w:tc>
        <w:tc>
          <w:tcPr>
            <w:tcW w:w="1091" w:type="dxa"/>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
        </w:tc>
      </w:tr>
      <w:tr w:rsidR="00E83A52" w:rsidRPr="003E78FB" w:rsidTr="00735FDE">
        <w:trPr>
          <w:trHeight w:val="340"/>
          <w:jc w:val="center"/>
        </w:trPr>
        <w:tc>
          <w:tcPr>
            <w:tcW w:w="649" w:type="dxa"/>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1</w:t>
            </w:r>
            <w:r w:rsidR="00E95456" w:rsidRPr="003E78FB">
              <w:rPr>
                <w:rFonts w:eastAsiaTheme="minorEastAsia"/>
                <w:sz w:val="21"/>
                <w:szCs w:val="21"/>
                <w:lang w:eastAsia="zh-CN"/>
              </w:rPr>
              <w:t>0</w:t>
            </w:r>
          </w:p>
        </w:tc>
        <w:tc>
          <w:tcPr>
            <w:tcW w:w="1729" w:type="dxa"/>
            <w:gridSpan w:val="2"/>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聚合方法</w:t>
            </w:r>
          </w:p>
        </w:tc>
        <w:tc>
          <w:tcPr>
            <w:tcW w:w="623" w:type="dxa"/>
            <w:tcBorders>
              <w:bottom w:val="single" w:sz="4" w:space="0" w:color="auto"/>
            </w:tcBorders>
            <w:vAlign w:val="center"/>
          </w:tcPr>
          <w:p w:rsidR="00E83A52" w:rsidRPr="003E78FB" w:rsidRDefault="001C32A1"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掌握本体、溶液、悬浮、乳液等各种聚合实施方法的特点，学习一些典型聚合物的聚合方法。掌握经典乳液聚合的机理，了解其动力学。</w:t>
            </w:r>
          </w:p>
        </w:tc>
        <w:tc>
          <w:tcPr>
            <w:tcW w:w="1198" w:type="dxa"/>
            <w:gridSpan w:val="2"/>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tcBorders>
              <w:bottom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
        </w:tc>
      </w:tr>
      <w:tr w:rsidR="00E83A52" w:rsidRPr="003E78FB" w:rsidTr="00735FDE">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1</w:t>
            </w:r>
            <w:r w:rsidR="00E95456" w:rsidRPr="003E78FB">
              <w:rPr>
                <w:rFonts w:eastAsiaTheme="minorEastAsia"/>
                <w:sz w:val="21"/>
                <w:szCs w:val="21"/>
                <w:lang w:eastAsia="zh-CN"/>
              </w:rPr>
              <w:t>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离子聚合</w:t>
            </w:r>
          </w:p>
        </w:tc>
        <w:tc>
          <w:tcPr>
            <w:tcW w:w="623" w:type="dxa"/>
            <w:tcBorders>
              <w:top w:val="single" w:sz="4" w:space="0" w:color="auto"/>
              <w:left w:val="single" w:sz="4" w:space="0" w:color="auto"/>
              <w:bottom w:val="single" w:sz="4" w:space="0" w:color="auto"/>
              <w:right w:val="single" w:sz="4" w:space="0" w:color="auto"/>
            </w:tcBorders>
            <w:vAlign w:val="center"/>
          </w:tcPr>
          <w:p w:rsidR="00E83A52" w:rsidRPr="003E78FB" w:rsidRDefault="00E305C3"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roofErr w:type="gramStart"/>
            <w:r w:rsidRPr="003E78FB">
              <w:rPr>
                <w:rFonts w:eastAsiaTheme="minorEastAsia"/>
                <w:sz w:val="21"/>
                <w:szCs w:val="21"/>
                <w:lang w:eastAsia="zh-CN"/>
              </w:rPr>
              <w:t>本内容</w:t>
            </w:r>
            <w:proofErr w:type="gramEnd"/>
            <w:r w:rsidRPr="003E78FB">
              <w:rPr>
                <w:rFonts w:eastAsiaTheme="minorEastAsia"/>
                <w:sz w:val="21"/>
                <w:szCs w:val="21"/>
                <w:lang w:eastAsia="zh-CN"/>
              </w:rPr>
              <w:t>是高分子化学的重点之一。</w:t>
            </w:r>
            <w:r w:rsidRPr="003E78FB">
              <w:rPr>
                <w:rFonts w:eastAsiaTheme="minorEastAsia"/>
                <w:sz w:val="21"/>
                <w:szCs w:val="21"/>
                <w:lang w:eastAsia="zh-CN"/>
              </w:rPr>
              <w:t xml:space="preserve"> </w:t>
            </w:r>
          </w:p>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掌握阴、阳离子聚合的单体与引发剂及其相互间的匹配，掌握几种典型的离子聚合反应体系的组成与聚合条件，活性种的主要形式，离子型聚合反应机理及其特征，活性高分子，溶剂、温度及反离子对反应速率和分子量的定性影响，离子共聚合以及离子活性聚合的特点和应用。了解异构化聚合、开环聚合等。</w:t>
            </w:r>
            <w:r w:rsidRPr="003E78FB">
              <w:rPr>
                <w:rFonts w:eastAsiaTheme="minorEastAsia"/>
                <w:sz w:val="21"/>
                <w:szCs w:val="21"/>
                <w:lang w:eastAsia="zh-CN"/>
              </w:rPr>
              <w:t xml:space="preserve"> </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
        </w:tc>
      </w:tr>
      <w:tr w:rsidR="00E83A52" w:rsidRPr="003E78FB" w:rsidTr="00735FDE">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1</w:t>
            </w:r>
            <w:r w:rsidR="00E95456" w:rsidRPr="003E78FB">
              <w:rPr>
                <w:rFonts w:eastAsiaTheme="minorEastAsia"/>
                <w:sz w:val="21"/>
                <w:szCs w:val="21"/>
                <w:lang w:eastAsia="zh-CN"/>
              </w:rPr>
              <w:t>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配位聚合</w:t>
            </w:r>
          </w:p>
        </w:tc>
        <w:tc>
          <w:tcPr>
            <w:tcW w:w="623" w:type="dxa"/>
            <w:tcBorders>
              <w:top w:val="single" w:sz="4" w:space="0" w:color="auto"/>
              <w:left w:val="single" w:sz="4" w:space="0" w:color="auto"/>
              <w:bottom w:val="single" w:sz="4" w:space="0" w:color="auto"/>
              <w:right w:val="single" w:sz="4" w:space="0" w:color="auto"/>
            </w:tcBorders>
            <w:vAlign w:val="center"/>
          </w:tcPr>
          <w:p w:rsidR="00E83A52" w:rsidRPr="003E78FB" w:rsidRDefault="00E305C3"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roofErr w:type="gramStart"/>
            <w:r w:rsidRPr="003E78FB">
              <w:rPr>
                <w:rFonts w:eastAsiaTheme="minorEastAsia"/>
                <w:sz w:val="21"/>
                <w:szCs w:val="21"/>
                <w:lang w:eastAsia="zh-CN"/>
              </w:rPr>
              <w:t>本内容</w:t>
            </w:r>
            <w:proofErr w:type="gramEnd"/>
            <w:r w:rsidRPr="003E78FB">
              <w:rPr>
                <w:rFonts w:eastAsiaTheme="minorEastAsia"/>
                <w:sz w:val="21"/>
                <w:szCs w:val="21"/>
                <w:lang w:eastAsia="zh-CN"/>
              </w:rPr>
              <w:t>是高分子化学学习的难点。</w:t>
            </w:r>
            <w:r w:rsidRPr="003E78FB">
              <w:rPr>
                <w:rFonts w:eastAsiaTheme="minorEastAsia"/>
                <w:sz w:val="21"/>
                <w:szCs w:val="21"/>
                <w:lang w:eastAsia="zh-CN"/>
              </w:rPr>
              <w:t xml:space="preserve"> </w:t>
            </w:r>
          </w:p>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掌握聚合物的立体异构现象，配位聚合、定向聚合、等</w:t>
            </w:r>
            <w:proofErr w:type="gramStart"/>
            <w:r w:rsidRPr="003E78FB">
              <w:rPr>
                <w:rFonts w:eastAsiaTheme="minorEastAsia"/>
                <w:sz w:val="21"/>
                <w:szCs w:val="21"/>
                <w:lang w:eastAsia="zh-CN"/>
              </w:rPr>
              <w:t>规</w:t>
            </w:r>
            <w:proofErr w:type="gramEnd"/>
            <w:r w:rsidRPr="003E78FB">
              <w:rPr>
                <w:rFonts w:eastAsiaTheme="minorEastAsia"/>
                <w:sz w:val="21"/>
                <w:szCs w:val="21"/>
                <w:lang w:eastAsia="zh-CN"/>
              </w:rPr>
              <w:t>度等基本概念，</w:t>
            </w:r>
            <w:r w:rsidRPr="003E78FB">
              <w:rPr>
                <w:rFonts w:eastAsiaTheme="minorEastAsia"/>
                <w:sz w:val="21"/>
                <w:szCs w:val="21"/>
                <w:lang w:eastAsia="zh-CN"/>
              </w:rPr>
              <w:t>Ziegler-Natta</w:t>
            </w:r>
            <w:r w:rsidRPr="003E78FB">
              <w:rPr>
                <w:rFonts w:eastAsiaTheme="minorEastAsia"/>
                <w:sz w:val="21"/>
                <w:szCs w:val="21"/>
                <w:lang w:eastAsia="zh-CN"/>
              </w:rPr>
              <w:t>催化体系的组成。了解丙烯配位阴离子聚合机理及定向的原因，极性单体的配位阴离子聚合，二烯烃配位聚合的主要催化剂。</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roofErr w:type="spellStart"/>
            <w:r w:rsidRPr="003E78FB">
              <w:rPr>
                <w:rFonts w:eastAsiaTheme="minorEastAsia"/>
                <w:sz w:val="21"/>
                <w:szCs w:val="21"/>
              </w:rPr>
              <w:t>思考题、计算题</w:t>
            </w:r>
            <w:proofErr w:type="spellEnd"/>
          </w:p>
        </w:tc>
      </w:tr>
      <w:tr w:rsidR="00E83A52" w:rsidRPr="003E78FB" w:rsidTr="00735FDE">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1</w:t>
            </w:r>
            <w:r w:rsidR="00E95456" w:rsidRPr="003E78FB">
              <w:rPr>
                <w:rFonts w:eastAsiaTheme="minorEastAsia"/>
                <w:sz w:val="21"/>
                <w:szCs w:val="21"/>
                <w:lang w:eastAsia="zh-CN"/>
              </w:rPr>
              <w:t>3</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开环聚合</w:t>
            </w:r>
          </w:p>
        </w:tc>
        <w:tc>
          <w:tcPr>
            <w:tcW w:w="623" w:type="dxa"/>
            <w:tcBorders>
              <w:top w:val="single" w:sz="4" w:space="0" w:color="auto"/>
              <w:left w:val="single" w:sz="4" w:space="0" w:color="auto"/>
              <w:bottom w:val="single" w:sz="4" w:space="0" w:color="auto"/>
              <w:right w:val="single" w:sz="4" w:space="0" w:color="auto"/>
            </w:tcBorders>
            <w:vAlign w:val="center"/>
          </w:tcPr>
          <w:p w:rsidR="00E83A52" w:rsidRPr="003E78FB" w:rsidRDefault="00E305C3"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主要掌握能够进行开环聚合的单体，聚合物的立体异构现象和</w:t>
            </w:r>
            <w:r w:rsidRPr="003E78FB">
              <w:rPr>
                <w:rFonts w:eastAsiaTheme="minorEastAsia"/>
                <w:sz w:val="21"/>
                <w:szCs w:val="21"/>
                <w:lang w:eastAsia="zh-CN"/>
              </w:rPr>
              <w:t xml:space="preserve">Ziegler-Natta </w:t>
            </w:r>
            <w:r w:rsidRPr="003E78FB">
              <w:rPr>
                <w:rFonts w:eastAsiaTheme="minorEastAsia"/>
                <w:sz w:val="21"/>
                <w:szCs w:val="21"/>
                <w:lang w:eastAsia="zh-CN"/>
              </w:rPr>
              <w:t>引发剂等。</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
        </w:tc>
      </w:tr>
      <w:tr w:rsidR="00E83A52" w:rsidRPr="003E78FB" w:rsidTr="00735FDE">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1</w:t>
            </w:r>
            <w:r w:rsidR="00E95456" w:rsidRPr="003E78FB">
              <w:rPr>
                <w:rFonts w:eastAsiaTheme="minorEastAsia"/>
                <w:sz w:val="21"/>
                <w:szCs w:val="21"/>
                <w:lang w:eastAsia="zh-CN"/>
              </w:rPr>
              <w:t>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聚合物的化学反应</w:t>
            </w:r>
          </w:p>
        </w:tc>
        <w:tc>
          <w:tcPr>
            <w:tcW w:w="623" w:type="dxa"/>
            <w:tcBorders>
              <w:top w:val="single" w:sz="4" w:space="0" w:color="auto"/>
              <w:left w:val="single" w:sz="4" w:space="0" w:color="auto"/>
              <w:bottom w:val="single" w:sz="4" w:space="0" w:color="auto"/>
              <w:right w:val="single" w:sz="4" w:space="0" w:color="auto"/>
            </w:tcBorders>
            <w:vAlign w:val="center"/>
          </w:tcPr>
          <w:p w:rsidR="00E83A52" w:rsidRPr="003E78FB" w:rsidRDefault="005777C5"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掌握聚合物化学反应特点，聚合物化学反应的活性及其影响因素，聚合物的相似转变、接枝、扩链、交联反应原理。</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
        </w:tc>
      </w:tr>
      <w:tr w:rsidR="00E83A52" w:rsidRPr="003E78FB" w:rsidTr="00735FDE">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1</w:t>
            </w:r>
            <w:r w:rsidR="00E95456" w:rsidRPr="003E78FB">
              <w:rPr>
                <w:rFonts w:eastAsiaTheme="minorEastAsia"/>
                <w:sz w:val="21"/>
                <w:szCs w:val="21"/>
                <w:lang w:eastAsia="zh-CN"/>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聚合物的化学反应</w:t>
            </w:r>
          </w:p>
        </w:tc>
        <w:tc>
          <w:tcPr>
            <w:tcW w:w="623" w:type="dxa"/>
            <w:tcBorders>
              <w:top w:val="single" w:sz="4" w:space="0" w:color="auto"/>
              <w:left w:val="single" w:sz="4" w:space="0" w:color="auto"/>
              <w:bottom w:val="single" w:sz="4" w:space="0" w:color="auto"/>
              <w:right w:val="single" w:sz="4" w:space="0" w:color="auto"/>
            </w:tcBorders>
            <w:vAlign w:val="center"/>
          </w:tcPr>
          <w:p w:rsidR="00E83A52" w:rsidRPr="003E78FB" w:rsidRDefault="005777C5"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了解功能高分子，高分子的降解、老化及防老化原理。</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rPr>
            </w:pPr>
            <w:proofErr w:type="spellStart"/>
            <w:r w:rsidRPr="003E78FB">
              <w:rPr>
                <w:rFonts w:eastAsiaTheme="minorEastAsia"/>
                <w:sz w:val="21"/>
                <w:szCs w:val="21"/>
              </w:rPr>
              <w:t>思考题、计算题</w:t>
            </w:r>
            <w:proofErr w:type="spellEnd"/>
          </w:p>
        </w:tc>
      </w:tr>
      <w:tr w:rsidR="00E83A52" w:rsidRPr="003E78FB" w:rsidTr="00735FDE">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16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总复习</w:t>
            </w:r>
            <w:r w:rsidR="007B0088" w:rsidRPr="003E78FB">
              <w:rPr>
                <w:rFonts w:eastAsiaTheme="minorEastAsia"/>
                <w:sz w:val="21"/>
                <w:szCs w:val="21"/>
                <w:lang w:eastAsia="zh-CN"/>
              </w:rPr>
              <w:t>（或</w:t>
            </w:r>
            <w:r w:rsidR="00BD4B4F" w:rsidRPr="003E78FB">
              <w:rPr>
                <w:rFonts w:eastAsiaTheme="minorEastAsia"/>
                <w:sz w:val="21"/>
                <w:szCs w:val="21"/>
                <w:lang w:eastAsia="zh-CN"/>
              </w:rPr>
              <w:t>期末</w:t>
            </w:r>
            <w:r w:rsidR="007B0088" w:rsidRPr="003E78FB">
              <w:rPr>
                <w:rFonts w:eastAsiaTheme="minorEastAsia"/>
                <w:sz w:val="21"/>
                <w:szCs w:val="21"/>
                <w:lang w:eastAsia="zh-CN"/>
              </w:rPr>
              <w:t>考试）</w:t>
            </w:r>
          </w:p>
        </w:tc>
        <w:tc>
          <w:tcPr>
            <w:tcW w:w="623" w:type="dxa"/>
            <w:tcBorders>
              <w:top w:val="single" w:sz="4" w:space="0" w:color="auto"/>
              <w:left w:val="single" w:sz="4" w:space="0" w:color="auto"/>
              <w:bottom w:val="single" w:sz="4" w:space="0" w:color="auto"/>
              <w:right w:val="single" w:sz="4" w:space="0" w:color="auto"/>
            </w:tcBorders>
            <w:vAlign w:val="center"/>
          </w:tcPr>
          <w:p w:rsidR="00E83A52" w:rsidRPr="003E78FB" w:rsidRDefault="005777C5" w:rsidP="003E78FB">
            <w:pPr>
              <w:spacing w:after="0" w:line="360" w:lineRule="exact"/>
              <w:rPr>
                <w:rFonts w:eastAsiaTheme="minorEastAsia"/>
                <w:sz w:val="21"/>
                <w:szCs w:val="21"/>
                <w:lang w:eastAsia="zh-CN"/>
              </w:rPr>
            </w:pPr>
            <w:r w:rsidRPr="003E78FB">
              <w:rPr>
                <w:rFonts w:eastAsiaTheme="minorEastAsia"/>
                <w:sz w:val="21"/>
                <w:szCs w:val="21"/>
                <w:lang w:eastAsia="zh-CN"/>
              </w:rPr>
              <w:t>3</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回顾重点知识点、讨论课后计算题与思考题</w:t>
            </w:r>
            <w:r w:rsidR="00EE3A8D" w:rsidRPr="003E78FB">
              <w:rPr>
                <w:rFonts w:eastAsiaTheme="minorEastAsia"/>
                <w:sz w:val="21"/>
                <w:szCs w:val="21"/>
                <w:lang w:eastAsia="zh-CN"/>
              </w:rPr>
              <w:t>，可在复习课结束后安排期末考试。</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课堂讲授</w:t>
            </w:r>
          </w:p>
        </w:tc>
        <w:tc>
          <w:tcPr>
            <w:tcW w:w="1091" w:type="dxa"/>
            <w:tcBorders>
              <w:top w:val="single" w:sz="4" w:space="0" w:color="auto"/>
              <w:left w:val="single" w:sz="4" w:space="0" w:color="auto"/>
              <w:bottom w:val="single" w:sz="4" w:space="0" w:color="auto"/>
              <w:right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p>
        </w:tc>
      </w:tr>
      <w:tr w:rsidR="00E83A52" w:rsidRPr="003E78FB" w:rsidTr="00735FDE">
        <w:trPr>
          <w:trHeight w:val="340"/>
          <w:jc w:val="center"/>
        </w:trPr>
        <w:tc>
          <w:tcPr>
            <w:tcW w:w="2378" w:type="dxa"/>
            <w:gridSpan w:val="3"/>
            <w:tcBorders>
              <w:top w:val="single" w:sz="4" w:space="0" w:color="auto"/>
            </w:tcBorders>
            <w:vAlign w:val="center"/>
          </w:tcPr>
          <w:p w:rsidR="00E83A52" w:rsidRPr="003E78FB" w:rsidRDefault="00E83A52" w:rsidP="003E78FB">
            <w:pPr>
              <w:spacing w:after="0" w:line="360" w:lineRule="exact"/>
              <w:jc w:val="right"/>
              <w:rPr>
                <w:rFonts w:eastAsiaTheme="minorEastAsia"/>
                <w:sz w:val="21"/>
                <w:szCs w:val="21"/>
              </w:rPr>
            </w:pPr>
            <w:proofErr w:type="spellStart"/>
            <w:r w:rsidRPr="003E78FB">
              <w:rPr>
                <w:rFonts w:eastAsiaTheme="minorEastAsia"/>
                <w:b/>
                <w:sz w:val="21"/>
                <w:szCs w:val="21"/>
              </w:rPr>
              <w:t>合计</w:t>
            </w:r>
            <w:proofErr w:type="spellEnd"/>
            <w:r w:rsidRPr="003E78FB">
              <w:rPr>
                <w:rFonts w:eastAsiaTheme="minorEastAsia"/>
                <w:b/>
                <w:sz w:val="21"/>
                <w:szCs w:val="21"/>
              </w:rPr>
              <w:t>：</w:t>
            </w:r>
          </w:p>
        </w:tc>
        <w:tc>
          <w:tcPr>
            <w:tcW w:w="623" w:type="dxa"/>
            <w:tcBorders>
              <w:top w:val="single" w:sz="4" w:space="0" w:color="auto"/>
            </w:tcBorders>
            <w:vAlign w:val="center"/>
          </w:tcPr>
          <w:p w:rsidR="00E83A52" w:rsidRPr="003E78FB" w:rsidRDefault="00E83A52" w:rsidP="003E78FB">
            <w:pPr>
              <w:spacing w:after="0" w:line="360" w:lineRule="exact"/>
              <w:rPr>
                <w:rFonts w:eastAsiaTheme="minorEastAsia"/>
                <w:sz w:val="21"/>
                <w:szCs w:val="21"/>
                <w:lang w:eastAsia="zh-CN"/>
              </w:rPr>
            </w:pPr>
            <w:r w:rsidRPr="003E78FB">
              <w:rPr>
                <w:rFonts w:eastAsiaTheme="minorEastAsia"/>
                <w:sz w:val="21"/>
                <w:szCs w:val="21"/>
                <w:lang w:eastAsia="zh-CN"/>
              </w:rPr>
              <w:t>48</w:t>
            </w:r>
          </w:p>
        </w:tc>
        <w:tc>
          <w:tcPr>
            <w:tcW w:w="4111" w:type="dxa"/>
            <w:gridSpan w:val="3"/>
            <w:tcBorders>
              <w:top w:val="single" w:sz="4" w:space="0" w:color="auto"/>
            </w:tcBorders>
            <w:vAlign w:val="center"/>
          </w:tcPr>
          <w:p w:rsidR="00E83A52" w:rsidRPr="003E78FB" w:rsidRDefault="00E83A52" w:rsidP="003E78FB">
            <w:pPr>
              <w:spacing w:after="0" w:line="360" w:lineRule="exact"/>
              <w:rPr>
                <w:rFonts w:eastAsiaTheme="minorEastAsia"/>
                <w:sz w:val="21"/>
                <w:szCs w:val="21"/>
              </w:rPr>
            </w:pPr>
          </w:p>
        </w:tc>
        <w:tc>
          <w:tcPr>
            <w:tcW w:w="1198" w:type="dxa"/>
            <w:gridSpan w:val="2"/>
            <w:tcBorders>
              <w:top w:val="single" w:sz="4" w:space="0" w:color="auto"/>
            </w:tcBorders>
            <w:vAlign w:val="center"/>
          </w:tcPr>
          <w:p w:rsidR="00E83A52" w:rsidRPr="003E78FB" w:rsidRDefault="00E83A52" w:rsidP="003E78FB">
            <w:pPr>
              <w:spacing w:after="0" w:line="360" w:lineRule="exact"/>
              <w:rPr>
                <w:rFonts w:eastAsiaTheme="minorEastAsia"/>
                <w:sz w:val="21"/>
                <w:szCs w:val="21"/>
              </w:rPr>
            </w:pPr>
          </w:p>
        </w:tc>
        <w:tc>
          <w:tcPr>
            <w:tcW w:w="1091" w:type="dxa"/>
            <w:tcBorders>
              <w:top w:val="single" w:sz="4" w:space="0" w:color="auto"/>
            </w:tcBorders>
            <w:vAlign w:val="center"/>
          </w:tcPr>
          <w:p w:rsidR="00E83A52" w:rsidRPr="003E78FB" w:rsidRDefault="00E83A52" w:rsidP="003E78FB">
            <w:pPr>
              <w:spacing w:after="0" w:line="360" w:lineRule="exact"/>
              <w:rPr>
                <w:rFonts w:eastAsiaTheme="minorEastAsia"/>
                <w:sz w:val="21"/>
                <w:szCs w:val="21"/>
              </w:rPr>
            </w:pPr>
          </w:p>
        </w:tc>
      </w:tr>
      <w:tr w:rsidR="00E83A52" w:rsidRPr="003E78FB" w:rsidTr="00735FDE">
        <w:trPr>
          <w:trHeight w:val="340"/>
          <w:jc w:val="center"/>
        </w:trPr>
        <w:tc>
          <w:tcPr>
            <w:tcW w:w="9401" w:type="dxa"/>
            <w:gridSpan w:val="10"/>
            <w:shd w:val="clear" w:color="auto" w:fill="C0C0C0"/>
            <w:vAlign w:val="center"/>
          </w:tcPr>
          <w:p w:rsidR="00E83A52" w:rsidRPr="003E78FB" w:rsidRDefault="00E83A52" w:rsidP="003E78FB">
            <w:pPr>
              <w:tabs>
                <w:tab w:val="left" w:pos="1440"/>
              </w:tabs>
              <w:spacing w:after="0" w:line="360" w:lineRule="exact"/>
              <w:jc w:val="center"/>
              <w:outlineLvl w:val="0"/>
              <w:rPr>
                <w:rFonts w:eastAsiaTheme="minorEastAsia"/>
                <w:b/>
                <w:szCs w:val="21"/>
                <w:lang w:eastAsia="zh-CN"/>
              </w:rPr>
            </w:pPr>
            <w:r w:rsidRPr="003E78FB">
              <w:rPr>
                <w:rFonts w:eastAsiaTheme="minorEastAsia"/>
                <w:b/>
                <w:szCs w:val="21"/>
                <w:lang w:eastAsia="zh-CN"/>
              </w:rPr>
              <w:t>成绩评定方法及标准</w:t>
            </w:r>
          </w:p>
        </w:tc>
      </w:tr>
      <w:tr w:rsidR="00E83A52" w:rsidRPr="003E78FB" w:rsidTr="00735FDE">
        <w:trPr>
          <w:trHeight w:val="340"/>
          <w:jc w:val="center"/>
        </w:trPr>
        <w:tc>
          <w:tcPr>
            <w:tcW w:w="2009" w:type="dxa"/>
            <w:gridSpan w:val="2"/>
            <w:vAlign w:val="center"/>
          </w:tcPr>
          <w:p w:rsidR="00E83A52" w:rsidRPr="003E78FB" w:rsidRDefault="00E83A52" w:rsidP="00223669">
            <w:pPr>
              <w:snapToGrid w:val="0"/>
              <w:spacing w:after="0" w:line="360" w:lineRule="exact"/>
              <w:jc w:val="center"/>
              <w:rPr>
                <w:rFonts w:eastAsiaTheme="minorEastAsia" w:hint="eastAsia"/>
                <w:b/>
                <w:sz w:val="21"/>
                <w:szCs w:val="21"/>
                <w:lang w:eastAsia="zh-CN"/>
              </w:rPr>
            </w:pPr>
            <w:r w:rsidRPr="003E78FB">
              <w:rPr>
                <w:rFonts w:eastAsiaTheme="minorEastAsia"/>
                <w:b/>
                <w:sz w:val="21"/>
                <w:szCs w:val="21"/>
              </w:rPr>
              <w:t>考核</w:t>
            </w:r>
            <w:r w:rsidR="00223669">
              <w:rPr>
                <w:rFonts w:eastAsiaTheme="minorEastAsia" w:hint="eastAsia"/>
                <w:b/>
                <w:sz w:val="21"/>
                <w:szCs w:val="21"/>
                <w:lang w:eastAsia="zh-CN"/>
              </w:rPr>
              <w:t>形式</w:t>
            </w:r>
            <w:bookmarkStart w:id="0" w:name="_GoBack"/>
            <w:bookmarkEnd w:id="0"/>
          </w:p>
        </w:tc>
        <w:tc>
          <w:tcPr>
            <w:tcW w:w="5811" w:type="dxa"/>
            <w:gridSpan w:val="6"/>
            <w:vAlign w:val="center"/>
          </w:tcPr>
          <w:p w:rsidR="00E83A52" w:rsidRPr="003E78FB" w:rsidRDefault="00E83A52" w:rsidP="003E78FB">
            <w:pPr>
              <w:snapToGrid w:val="0"/>
              <w:spacing w:after="0" w:line="360" w:lineRule="exact"/>
              <w:ind w:left="180"/>
              <w:jc w:val="center"/>
              <w:rPr>
                <w:rFonts w:eastAsiaTheme="minorEastAsia"/>
                <w:b/>
                <w:sz w:val="21"/>
                <w:szCs w:val="21"/>
              </w:rPr>
            </w:pPr>
            <w:proofErr w:type="spellStart"/>
            <w:r w:rsidRPr="003E78FB">
              <w:rPr>
                <w:rFonts w:eastAsiaTheme="minorEastAsia"/>
                <w:b/>
                <w:sz w:val="21"/>
                <w:szCs w:val="21"/>
              </w:rPr>
              <w:t>评价标准</w:t>
            </w:r>
            <w:proofErr w:type="spellEnd"/>
          </w:p>
        </w:tc>
        <w:tc>
          <w:tcPr>
            <w:tcW w:w="1581" w:type="dxa"/>
            <w:gridSpan w:val="2"/>
            <w:vAlign w:val="center"/>
          </w:tcPr>
          <w:p w:rsidR="00E83A52" w:rsidRPr="003E78FB" w:rsidRDefault="00E83A52" w:rsidP="003E78FB">
            <w:pPr>
              <w:snapToGrid w:val="0"/>
              <w:spacing w:after="0" w:line="360" w:lineRule="exact"/>
              <w:ind w:left="180"/>
              <w:jc w:val="center"/>
              <w:rPr>
                <w:rFonts w:eastAsiaTheme="minorEastAsia"/>
                <w:b/>
                <w:sz w:val="21"/>
                <w:szCs w:val="21"/>
              </w:rPr>
            </w:pPr>
            <w:proofErr w:type="spellStart"/>
            <w:r w:rsidRPr="003E78FB">
              <w:rPr>
                <w:rFonts w:eastAsiaTheme="minorEastAsia"/>
                <w:b/>
                <w:sz w:val="21"/>
                <w:szCs w:val="21"/>
              </w:rPr>
              <w:t>权重</w:t>
            </w:r>
            <w:proofErr w:type="spellEnd"/>
          </w:p>
        </w:tc>
      </w:tr>
      <w:tr w:rsidR="00E83A52" w:rsidRPr="003E78FB" w:rsidTr="00735FDE">
        <w:trPr>
          <w:trHeight w:val="340"/>
          <w:jc w:val="center"/>
        </w:trPr>
        <w:tc>
          <w:tcPr>
            <w:tcW w:w="2009" w:type="dxa"/>
            <w:gridSpan w:val="2"/>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t>考勤</w:t>
            </w:r>
          </w:p>
        </w:tc>
        <w:tc>
          <w:tcPr>
            <w:tcW w:w="5811" w:type="dxa"/>
            <w:gridSpan w:val="6"/>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t>缺席</w:t>
            </w:r>
            <w:r w:rsidRPr="003E78FB">
              <w:rPr>
                <w:rFonts w:eastAsiaTheme="minorEastAsia"/>
                <w:sz w:val="21"/>
                <w:szCs w:val="21"/>
                <w:lang w:eastAsia="zh-CN"/>
              </w:rPr>
              <w:t>1</w:t>
            </w:r>
            <w:r w:rsidRPr="003E78FB">
              <w:rPr>
                <w:rFonts w:eastAsiaTheme="minorEastAsia"/>
                <w:sz w:val="21"/>
                <w:szCs w:val="21"/>
                <w:lang w:eastAsia="zh-CN"/>
              </w:rPr>
              <w:t>次扣平时分</w:t>
            </w:r>
            <w:r w:rsidRPr="003E78FB">
              <w:rPr>
                <w:rFonts w:eastAsiaTheme="minorEastAsia"/>
                <w:sz w:val="21"/>
                <w:szCs w:val="21"/>
                <w:lang w:eastAsia="zh-CN"/>
              </w:rPr>
              <w:t>10</w:t>
            </w:r>
            <w:r w:rsidRPr="003E78FB">
              <w:rPr>
                <w:rFonts w:eastAsiaTheme="minorEastAsia"/>
                <w:sz w:val="21"/>
                <w:szCs w:val="21"/>
                <w:lang w:eastAsia="zh-CN"/>
              </w:rPr>
              <w:t>分，缺席</w:t>
            </w:r>
            <w:r w:rsidR="00060292" w:rsidRPr="003E78FB">
              <w:rPr>
                <w:rFonts w:eastAsiaTheme="minorEastAsia"/>
                <w:sz w:val="21"/>
                <w:szCs w:val="21"/>
                <w:lang w:eastAsia="zh-CN"/>
              </w:rPr>
              <w:t>3</w:t>
            </w:r>
            <w:r w:rsidRPr="003E78FB">
              <w:rPr>
                <w:rFonts w:eastAsiaTheme="minorEastAsia"/>
                <w:sz w:val="21"/>
                <w:szCs w:val="21"/>
                <w:lang w:eastAsia="zh-CN"/>
              </w:rPr>
              <w:t>次</w:t>
            </w:r>
            <w:r w:rsidR="00060292" w:rsidRPr="003E78FB">
              <w:rPr>
                <w:rFonts w:eastAsiaTheme="minorEastAsia"/>
                <w:sz w:val="21"/>
                <w:szCs w:val="21"/>
                <w:lang w:eastAsia="zh-CN"/>
              </w:rPr>
              <w:t>及</w:t>
            </w:r>
            <w:r w:rsidRPr="003E78FB">
              <w:rPr>
                <w:rFonts w:eastAsiaTheme="minorEastAsia"/>
                <w:sz w:val="21"/>
                <w:szCs w:val="21"/>
                <w:lang w:eastAsia="zh-CN"/>
              </w:rPr>
              <w:t>以上</w:t>
            </w:r>
            <w:r w:rsidR="00581FBE" w:rsidRPr="003E78FB">
              <w:rPr>
                <w:rFonts w:eastAsiaTheme="minorEastAsia"/>
                <w:sz w:val="21"/>
                <w:szCs w:val="21"/>
                <w:lang w:eastAsia="zh-CN"/>
              </w:rPr>
              <w:t>按</w:t>
            </w:r>
            <w:r w:rsidRPr="003E78FB">
              <w:rPr>
                <w:rFonts w:eastAsiaTheme="minorEastAsia"/>
                <w:sz w:val="21"/>
                <w:szCs w:val="21"/>
                <w:lang w:eastAsia="zh-CN"/>
              </w:rPr>
              <w:t>不及格处理</w:t>
            </w:r>
          </w:p>
        </w:tc>
        <w:tc>
          <w:tcPr>
            <w:tcW w:w="1581" w:type="dxa"/>
            <w:gridSpan w:val="2"/>
            <w:vAlign w:val="center"/>
          </w:tcPr>
          <w:p w:rsidR="00E83A52" w:rsidRPr="003E78FB" w:rsidRDefault="00E83A52" w:rsidP="003E78FB">
            <w:pPr>
              <w:snapToGrid w:val="0"/>
              <w:spacing w:after="0" w:line="360" w:lineRule="exact"/>
              <w:ind w:left="180"/>
              <w:rPr>
                <w:rFonts w:eastAsiaTheme="minorEastAsia"/>
                <w:sz w:val="21"/>
                <w:szCs w:val="21"/>
                <w:lang w:eastAsia="zh-CN"/>
              </w:rPr>
            </w:pPr>
            <w:r w:rsidRPr="003E78FB">
              <w:rPr>
                <w:rFonts w:eastAsiaTheme="minorEastAsia"/>
                <w:sz w:val="21"/>
                <w:szCs w:val="21"/>
                <w:lang w:eastAsia="zh-CN"/>
              </w:rPr>
              <w:t>15%</w:t>
            </w:r>
          </w:p>
        </w:tc>
      </w:tr>
      <w:tr w:rsidR="00E83A52" w:rsidRPr="003E78FB" w:rsidTr="00735FDE">
        <w:trPr>
          <w:trHeight w:val="340"/>
          <w:jc w:val="center"/>
        </w:trPr>
        <w:tc>
          <w:tcPr>
            <w:tcW w:w="2009" w:type="dxa"/>
            <w:gridSpan w:val="2"/>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lastRenderedPageBreak/>
              <w:t>作业</w:t>
            </w:r>
          </w:p>
        </w:tc>
        <w:tc>
          <w:tcPr>
            <w:tcW w:w="5811" w:type="dxa"/>
            <w:gridSpan w:val="6"/>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t>每次讲课完毕，教师均会根据所讲内容以及需要延伸的内容，提出具体要求，布置相关作业，作业的评分标准为（</w:t>
            </w:r>
            <w:r w:rsidRPr="003E78FB">
              <w:rPr>
                <w:rFonts w:eastAsiaTheme="minorEastAsia"/>
                <w:sz w:val="21"/>
                <w:szCs w:val="21"/>
                <w:lang w:eastAsia="zh-CN"/>
              </w:rPr>
              <w:t>A</w:t>
            </w:r>
            <w:r w:rsidRPr="003E78FB">
              <w:rPr>
                <w:rFonts w:eastAsiaTheme="minorEastAsia"/>
                <w:sz w:val="21"/>
                <w:szCs w:val="21"/>
                <w:vertAlign w:val="superscript"/>
                <w:lang w:eastAsia="zh-CN"/>
              </w:rPr>
              <w:t>+</w:t>
            </w:r>
            <w:r w:rsidRPr="003E78FB">
              <w:rPr>
                <w:rFonts w:eastAsiaTheme="minorEastAsia"/>
                <w:sz w:val="21"/>
                <w:szCs w:val="21"/>
                <w:lang w:eastAsia="zh-CN"/>
              </w:rPr>
              <w:t>、</w:t>
            </w:r>
            <w:r w:rsidRPr="003E78FB">
              <w:rPr>
                <w:rFonts w:eastAsiaTheme="minorEastAsia"/>
                <w:sz w:val="21"/>
                <w:szCs w:val="21"/>
                <w:lang w:eastAsia="zh-CN"/>
              </w:rPr>
              <w:t>A</w:t>
            </w:r>
            <w:r w:rsidRPr="003E78FB">
              <w:rPr>
                <w:rFonts w:eastAsiaTheme="minorEastAsia"/>
                <w:sz w:val="21"/>
                <w:szCs w:val="21"/>
                <w:lang w:eastAsia="zh-CN"/>
              </w:rPr>
              <w:t>、</w:t>
            </w:r>
            <w:r w:rsidRPr="003E78FB">
              <w:rPr>
                <w:rFonts w:eastAsiaTheme="minorEastAsia"/>
                <w:sz w:val="21"/>
                <w:szCs w:val="21"/>
                <w:lang w:eastAsia="zh-CN"/>
              </w:rPr>
              <w:t>A</w:t>
            </w:r>
            <w:r w:rsidRPr="003E78FB">
              <w:rPr>
                <w:rFonts w:eastAsiaTheme="minorEastAsia"/>
                <w:sz w:val="21"/>
                <w:szCs w:val="21"/>
                <w:vertAlign w:val="superscript"/>
                <w:lang w:eastAsia="zh-CN"/>
              </w:rPr>
              <w:t>－</w:t>
            </w:r>
            <w:r w:rsidRPr="003E78FB">
              <w:rPr>
                <w:rFonts w:eastAsiaTheme="minorEastAsia"/>
                <w:sz w:val="21"/>
                <w:szCs w:val="21"/>
                <w:lang w:eastAsia="zh-CN"/>
              </w:rPr>
              <w:t>、</w:t>
            </w:r>
            <w:r w:rsidRPr="003E78FB">
              <w:rPr>
                <w:rFonts w:eastAsiaTheme="minorEastAsia"/>
                <w:sz w:val="21"/>
                <w:szCs w:val="21"/>
                <w:lang w:eastAsia="zh-CN"/>
              </w:rPr>
              <w:t>B</w:t>
            </w:r>
            <w:r w:rsidRPr="003E78FB">
              <w:rPr>
                <w:rFonts w:eastAsiaTheme="minorEastAsia"/>
                <w:sz w:val="21"/>
                <w:szCs w:val="21"/>
                <w:vertAlign w:val="superscript"/>
                <w:lang w:eastAsia="zh-CN"/>
              </w:rPr>
              <w:t>+</w:t>
            </w:r>
            <w:r w:rsidRPr="003E78FB">
              <w:rPr>
                <w:rFonts w:eastAsiaTheme="minorEastAsia"/>
                <w:sz w:val="21"/>
                <w:szCs w:val="21"/>
                <w:lang w:eastAsia="zh-CN"/>
              </w:rPr>
              <w:t>、</w:t>
            </w:r>
            <w:r w:rsidRPr="003E78FB">
              <w:rPr>
                <w:rFonts w:eastAsiaTheme="minorEastAsia"/>
                <w:sz w:val="21"/>
                <w:szCs w:val="21"/>
                <w:lang w:eastAsia="zh-CN"/>
              </w:rPr>
              <w:t>B</w:t>
            </w:r>
            <w:r w:rsidRPr="003E78FB">
              <w:rPr>
                <w:rFonts w:eastAsiaTheme="minorEastAsia"/>
                <w:sz w:val="21"/>
                <w:szCs w:val="21"/>
                <w:lang w:eastAsia="zh-CN"/>
              </w:rPr>
              <w:t>、</w:t>
            </w:r>
            <w:r w:rsidRPr="003E78FB">
              <w:rPr>
                <w:rFonts w:eastAsiaTheme="minorEastAsia"/>
                <w:sz w:val="21"/>
                <w:szCs w:val="21"/>
                <w:lang w:eastAsia="zh-CN"/>
              </w:rPr>
              <w:t>B</w:t>
            </w:r>
            <w:r w:rsidRPr="003E78FB">
              <w:rPr>
                <w:rFonts w:eastAsiaTheme="minorEastAsia"/>
                <w:sz w:val="21"/>
                <w:szCs w:val="21"/>
                <w:vertAlign w:val="superscript"/>
                <w:lang w:eastAsia="zh-CN"/>
              </w:rPr>
              <w:t>－</w:t>
            </w:r>
            <w:r w:rsidRPr="003E78FB">
              <w:rPr>
                <w:rFonts w:eastAsiaTheme="minorEastAsia"/>
                <w:sz w:val="21"/>
                <w:szCs w:val="21"/>
                <w:lang w:eastAsia="zh-CN"/>
              </w:rPr>
              <w:t>、</w:t>
            </w:r>
            <w:r w:rsidRPr="003E78FB">
              <w:rPr>
                <w:rFonts w:eastAsiaTheme="minorEastAsia"/>
                <w:sz w:val="21"/>
                <w:szCs w:val="21"/>
                <w:lang w:eastAsia="zh-CN"/>
              </w:rPr>
              <w:t>C</w:t>
            </w:r>
            <w:r w:rsidRPr="003E78FB">
              <w:rPr>
                <w:rFonts w:eastAsiaTheme="minorEastAsia"/>
                <w:sz w:val="21"/>
                <w:szCs w:val="21"/>
                <w:vertAlign w:val="superscript"/>
                <w:lang w:eastAsia="zh-CN"/>
              </w:rPr>
              <w:t>+</w:t>
            </w:r>
            <w:r w:rsidRPr="003E78FB">
              <w:rPr>
                <w:rFonts w:eastAsiaTheme="minorEastAsia"/>
                <w:sz w:val="21"/>
                <w:szCs w:val="21"/>
                <w:lang w:eastAsia="zh-CN"/>
              </w:rPr>
              <w:t>、</w:t>
            </w:r>
            <w:r w:rsidRPr="003E78FB">
              <w:rPr>
                <w:rFonts w:eastAsiaTheme="minorEastAsia"/>
                <w:sz w:val="21"/>
                <w:szCs w:val="21"/>
                <w:lang w:eastAsia="zh-CN"/>
              </w:rPr>
              <w:t>C</w:t>
            </w:r>
            <w:r w:rsidRPr="003E78FB">
              <w:rPr>
                <w:rFonts w:eastAsiaTheme="minorEastAsia"/>
                <w:sz w:val="21"/>
                <w:szCs w:val="21"/>
                <w:lang w:eastAsia="zh-CN"/>
              </w:rPr>
              <w:t>、</w:t>
            </w:r>
            <w:r w:rsidRPr="003E78FB">
              <w:rPr>
                <w:rFonts w:eastAsiaTheme="minorEastAsia"/>
                <w:sz w:val="21"/>
                <w:szCs w:val="21"/>
                <w:lang w:eastAsia="zh-CN"/>
              </w:rPr>
              <w:t>C</w:t>
            </w:r>
            <w:r w:rsidRPr="003E78FB">
              <w:rPr>
                <w:rFonts w:eastAsiaTheme="minorEastAsia"/>
                <w:sz w:val="21"/>
                <w:szCs w:val="21"/>
                <w:vertAlign w:val="superscript"/>
                <w:lang w:eastAsia="zh-CN"/>
              </w:rPr>
              <w:t>－</w:t>
            </w:r>
            <w:r w:rsidRPr="003E78FB">
              <w:rPr>
                <w:rFonts w:eastAsiaTheme="minorEastAsia"/>
                <w:sz w:val="21"/>
                <w:szCs w:val="21"/>
                <w:lang w:eastAsia="zh-CN"/>
              </w:rPr>
              <w:t>、</w:t>
            </w:r>
            <w:r w:rsidRPr="003E78FB">
              <w:rPr>
                <w:rFonts w:eastAsiaTheme="minorEastAsia"/>
                <w:sz w:val="21"/>
                <w:szCs w:val="21"/>
                <w:lang w:eastAsia="zh-CN"/>
              </w:rPr>
              <w:t>D</w:t>
            </w:r>
            <w:r w:rsidRPr="003E78FB">
              <w:rPr>
                <w:rFonts w:eastAsiaTheme="minorEastAsia"/>
                <w:sz w:val="21"/>
                <w:szCs w:val="21"/>
                <w:lang w:eastAsia="zh-CN"/>
              </w:rPr>
              <w:t>）十个等级，其中</w:t>
            </w:r>
            <w:r w:rsidRPr="003E78FB">
              <w:rPr>
                <w:rFonts w:eastAsiaTheme="minorEastAsia"/>
                <w:sz w:val="21"/>
                <w:szCs w:val="21"/>
                <w:lang w:eastAsia="zh-CN"/>
              </w:rPr>
              <w:t>A</w:t>
            </w:r>
            <w:r w:rsidRPr="003E78FB">
              <w:rPr>
                <w:rFonts w:eastAsiaTheme="minorEastAsia"/>
                <w:sz w:val="21"/>
                <w:szCs w:val="21"/>
                <w:vertAlign w:val="superscript"/>
                <w:lang w:eastAsia="zh-CN"/>
              </w:rPr>
              <w:t>+</w:t>
            </w:r>
            <w:r w:rsidRPr="003E78FB">
              <w:rPr>
                <w:rFonts w:eastAsiaTheme="minorEastAsia"/>
                <w:sz w:val="21"/>
                <w:szCs w:val="21"/>
                <w:lang w:eastAsia="zh-CN"/>
              </w:rPr>
              <w:t>代表</w:t>
            </w:r>
            <w:r w:rsidRPr="003E78FB">
              <w:rPr>
                <w:rFonts w:eastAsiaTheme="minorEastAsia"/>
                <w:sz w:val="21"/>
                <w:szCs w:val="21"/>
                <w:lang w:eastAsia="zh-CN"/>
              </w:rPr>
              <w:t>100</w:t>
            </w:r>
            <w:r w:rsidRPr="003E78FB">
              <w:rPr>
                <w:rFonts w:eastAsiaTheme="minorEastAsia"/>
                <w:sz w:val="21"/>
                <w:szCs w:val="21"/>
                <w:lang w:eastAsia="zh-CN"/>
              </w:rPr>
              <w:t>分，</w:t>
            </w:r>
            <w:r w:rsidRPr="003E78FB">
              <w:rPr>
                <w:rFonts w:eastAsiaTheme="minorEastAsia"/>
                <w:sz w:val="21"/>
                <w:szCs w:val="21"/>
                <w:lang w:eastAsia="zh-CN"/>
              </w:rPr>
              <w:t>A</w:t>
            </w:r>
            <w:r w:rsidRPr="003E78FB">
              <w:rPr>
                <w:rFonts w:eastAsiaTheme="minorEastAsia"/>
                <w:sz w:val="21"/>
                <w:szCs w:val="21"/>
                <w:lang w:eastAsia="zh-CN"/>
              </w:rPr>
              <w:t>代表</w:t>
            </w:r>
            <w:r w:rsidRPr="003E78FB">
              <w:rPr>
                <w:rFonts w:eastAsiaTheme="minorEastAsia"/>
                <w:sz w:val="21"/>
                <w:szCs w:val="21"/>
                <w:lang w:eastAsia="zh-CN"/>
              </w:rPr>
              <w:t>90</w:t>
            </w:r>
            <w:r w:rsidRPr="003E78FB">
              <w:rPr>
                <w:rFonts w:eastAsiaTheme="minorEastAsia"/>
                <w:sz w:val="21"/>
                <w:szCs w:val="21"/>
                <w:lang w:eastAsia="zh-CN"/>
              </w:rPr>
              <w:t>分，每个等级依次减少</w:t>
            </w:r>
            <w:r w:rsidRPr="003E78FB">
              <w:rPr>
                <w:rFonts w:eastAsiaTheme="minorEastAsia"/>
                <w:sz w:val="21"/>
                <w:szCs w:val="21"/>
                <w:lang w:eastAsia="zh-CN"/>
              </w:rPr>
              <w:t>10</w:t>
            </w:r>
            <w:r w:rsidRPr="003E78FB">
              <w:rPr>
                <w:rFonts w:eastAsiaTheme="minorEastAsia"/>
                <w:sz w:val="21"/>
                <w:szCs w:val="21"/>
                <w:lang w:eastAsia="zh-CN"/>
              </w:rPr>
              <w:t>分，</w:t>
            </w:r>
            <w:r w:rsidRPr="003E78FB">
              <w:rPr>
                <w:rFonts w:eastAsiaTheme="minorEastAsia"/>
                <w:sz w:val="21"/>
                <w:szCs w:val="21"/>
                <w:lang w:eastAsia="zh-CN"/>
              </w:rPr>
              <w:t>D</w:t>
            </w:r>
            <w:r w:rsidRPr="003E78FB">
              <w:rPr>
                <w:rFonts w:eastAsiaTheme="minorEastAsia"/>
                <w:sz w:val="21"/>
                <w:szCs w:val="21"/>
                <w:lang w:eastAsia="zh-CN"/>
              </w:rPr>
              <w:t>代表</w:t>
            </w:r>
            <w:r w:rsidRPr="003E78FB">
              <w:rPr>
                <w:rFonts w:eastAsiaTheme="minorEastAsia"/>
                <w:sz w:val="21"/>
                <w:szCs w:val="21"/>
                <w:lang w:eastAsia="zh-CN"/>
              </w:rPr>
              <w:t>50</w:t>
            </w:r>
            <w:r w:rsidRPr="003E78FB">
              <w:rPr>
                <w:rFonts w:eastAsiaTheme="minorEastAsia"/>
                <w:sz w:val="21"/>
                <w:szCs w:val="21"/>
                <w:lang w:eastAsia="zh-CN"/>
              </w:rPr>
              <w:t>分，取每次成绩的平均分，百分制；章节小测验以一次作业的形式计入作业成绩中。</w:t>
            </w:r>
          </w:p>
        </w:tc>
        <w:tc>
          <w:tcPr>
            <w:tcW w:w="1581" w:type="dxa"/>
            <w:gridSpan w:val="2"/>
            <w:vAlign w:val="center"/>
          </w:tcPr>
          <w:p w:rsidR="00E83A52" w:rsidRPr="003E78FB" w:rsidRDefault="00E83A52" w:rsidP="003E78FB">
            <w:pPr>
              <w:snapToGrid w:val="0"/>
              <w:spacing w:after="0" w:line="360" w:lineRule="exact"/>
              <w:ind w:left="180"/>
              <w:rPr>
                <w:rFonts w:eastAsiaTheme="minorEastAsia"/>
                <w:sz w:val="21"/>
                <w:szCs w:val="21"/>
                <w:lang w:eastAsia="zh-CN"/>
              </w:rPr>
            </w:pPr>
            <w:r w:rsidRPr="003E78FB">
              <w:rPr>
                <w:rFonts w:eastAsiaTheme="minorEastAsia"/>
                <w:sz w:val="21"/>
                <w:szCs w:val="21"/>
                <w:lang w:eastAsia="zh-CN"/>
              </w:rPr>
              <w:t>15%</w:t>
            </w:r>
          </w:p>
        </w:tc>
      </w:tr>
      <w:tr w:rsidR="00E83A52" w:rsidRPr="003E78FB" w:rsidTr="00735FDE">
        <w:trPr>
          <w:trHeight w:val="340"/>
          <w:jc w:val="center"/>
        </w:trPr>
        <w:tc>
          <w:tcPr>
            <w:tcW w:w="2009" w:type="dxa"/>
            <w:gridSpan w:val="2"/>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t>期中考核</w:t>
            </w:r>
          </w:p>
        </w:tc>
        <w:tc>
          <w:tcPr>
            <w:tcW w:w="5811" w:type="dxa"/>
            <w:gridSpan w:val="6"/>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t>按照期中考试成绩进行评价，百分制。</w:t>
            </w:r>
          </w:p>
        </w:tc>
        <w:tc>
          <w:tcPr>
            <w:tcW w:w="1581" w:type="dxa"/>
            <w:gridSpan w:val="2"/>
            <w:vAlign w:val="center"/>
          </w:tcPr>
          <w:p w:rsidR="00E83A52" w:rsidRPr="003E78FB" w:rsidRDefault="00E83A52" w:rsidP="003E78FB">
            <w:pPr>
              <w:snapToGrid w:val="0"/>
              <w:spacing w:after="0" w:line="360" w:lineRule="exact"/>
              <w:ind w:left="180"/>
              <w:rPr>
                <w:rFonts w:eastAsiaTheme="minorEastAsia"/>
                <w:sz w:val="21"/>
                <w:szCs w:val="21"/>
                <w:lang w:eastAsia="zh-CN"/>
              </w:rPr>
            </w:pPr>
            <w:r w:rsidRPr="003E78FB">
              <w:rPr>
                <w:rFonts w:eastAsiaTheme="minorEastAsia"/>
                <w:sz w:val="21"/>
                <w:szCs w:val="21"/>
                <w:lang w:eastAsia="zh-CN"/>
              </w:rPr>
              <w:t>10%</w:t>
            </w:r>
          </w:p>
        </w:tc>
      </w:tr>
      <w:tr w:rsidR="00E83A52" w:rsidRPr="003E78FB" w:rsidTr="00735FDE">
        <w:trPr>
          <w:trHeight w:val="340"/>
          <w:jc w:val="center"/>
        </w:trPr>
        <w:tc>
          <w:tcPr>
            <w:tcW w:w="2009" w:type="dxa"/>
            <w:gridSpan w:val="2"/>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t>期末考核</w:t>
            </w:r>
          </w:p>
        </w:tc>
        <w:tc>
          <w:tcPr>
            <w:tcW w:w="5811" w:type="dxa"/>
            <w:gridSpan w:val="6"/>
            <w:vAlign w:val="center"/>
          </w:tcPr>
          <w:p w:rsidR="00E83A52" w:rsidRPr="003E78FB" w:rsidRDefault="00E83A52" w:rsidP="003E78FB">
            <w:pPr>
              <w:snapToGrid w:val="0"/>
              <w:spacing w:after="0" w:line="360" w:lineRule="exact"/>
              <w:rPr>
                <w:rFonts w:eastAsiaTheme="minorEastAsia"/>
                <w:sz w:val="21"/>
                <w:szCs w:val="21"/>
                <w:lang w:eastAsia="zh-CN"/>
              </w:rPr>
            </w:pPr>
            <w:r w:rsidRPr="003E78FB">
              <w:rPr>
                <w:rFonts w:eastAsiaTheme="minorEastAsia"/>
                <w:sz w:val="21"/>
                <w:szCs w:val="21"/>
                <w:lang w:eastAsia="zh-CN"/>
              </w:rPr>
              <w:t>按照期末考试成绩进行评价，百分制。</w:t>
            </w:r>
          </w:p>
        </w:tc>
        <w:tc>
          <w:tcPr>
            <w:tcW w:w="1581" w:type="dxa"/>
            <w:gridSpan w:val="2"/>
            <w:vAlign w:val="center"/>
          </w:tcPr>
          <w:p w:rsidR="00E83A52" w:rsidRPr="003E78FB" w:rsidRDefault="00E83A52" w:rsidP="003E78FB">
            <w:pPr>
              <w:snapToGrid w:val="0"/>
              <w:spacing w:after="0" w:line="360" w:lineRule="exact"/>
              <w:ind w:left="180"/>
              <w:rPr>
                <w:rFonts w:eastAsiaTheme="minorEastAsia"/>
                <w:sz w:val="21"/>
                <w:szCs w:val="21"/>
                <w:lang w:eastAsia="zh-CN"/>
              </w:rPr>
            </w:pPr>
            <w:r w:rsidRPr="003E78FB">
              <w:rPr>
                <w:rFonts w:eastAsiaTheme="minorEastAsia"/>
                <w:sz w:val="21"/>
                <w:szCs w:val="21"/>
                <w:lang w:eastAsia="zh-CN"/>
              </w:rPr>
              <w:t>60%</w:t>
            </w:r>
          </w:p>
        </w:tc>
      </w:tr>
      <w:tr w:rsidR="00E83A52" w:rsidRPr="003E78FB" w:rsidTr="00735FDE">
        <w:trPr>
          <w:trHeight w:val="340"/>
          <w:jc w:val="center"/>
        </w:trPr>
        <w:tc>
          <w:tcPr>
            <w:tcW w:w="9401" w:type="dxa"/>
            <w:gridSpan w:val="10"/>
            <w:vAlign w:val="center"/>
          </w:tcPr>
          <w:p w:rsidR="00E83A52" w:rsidRPr="003E78FB" w:rsidRDefault="00E83A52" w:rsidP="003E78FB">
            <w:pPr>
              <w:snapToGrid w:val="0"/>
              <w:spacing w:after="0" w:line="360" w:lineRule="exact"/>
              <w:ind w:left="180"/>
              <w:rPr>
                <w:rFonts w:eastAsiaTheme="minorEastAsia"/>
                <w:b/>
                <w:sz w:val="21"/>
                <w:szCs w:val="21"/>
              </w:rPr>
            </w:pPr>
            <w:r w:rsidRPr="003E78FB">
              <w:rPr>
                <w:rFonts w:eastAsiaTheme="minorEastAsia"/>
                <w:b/>
                <w:sz w:val="21"/>
                <w:szCs w:val="21"/>
                <w:lang w:eastAsia="zh-CN"/>
              </w:rPr>
              <w:t>大纲编写时间：</w:t>
            </w:r>
            <w:r w:rsidRPr="003E78FB">
              <w:rPr>
                <w:rFonts w:eastAsiaTheme="minorEastAsia"/>
                <w:b/>
                <w:sz w:val="21"/>
                <w:szCs w:val="21"/>
                <w:lang w:eastAsia="zh-CN"/>
              </w:rPr>
              <w:t>201</w:t>
            </w:r>
            <w:r w:rsidR="009155B7" w:rsidRPr="003E78FB">
              <w:rPr>
                <w:rFonts w:eastAsiaTheme="minorEastAsia"/>
                <w:b/>
                <w:sz w:val="21"/>
                <w:szCs w:val="21"/>
                <w:lang w:eastAsia="zh-CN"/>
              </w:rPr>
              <w:t>8</w:t>
            </w:r>
            <w:r w:rsidRPr="003E78FB">
              <w:rPr>
                <w:rFonts w:eastAsiaTheme="minorEastAsia"/>
                <w:b/>
                <w:sz w:val="21"/>
                <w:szCs w:val="21"/>
                <w:lang w:eastAsia="zh-CN"/>
              </w:rPr>
              <w:t>/3/</w:t>
            </w:r>
            <w:r w:rsidR="009155B7" w:rsidRPr="003E78FB">
              <w:rPr>
                <w:rFonts w:eastAsiaTheme="minorEastAsia"/>
                <w:b/>
                <w:sz w:val="21"/>
                <w:szCs w:val="21"/>
                <w:lang w:eastAsia="zh-CN"/>
              </w:rPr>
              <w:t>9</w:t>
            </w:r>
          </w:p>
        </w:tc>
      </w:tr>
      <w:tr w:rsidR="00E83A52" w:rsidRPr="003E78FB" w:rsidTr="00735FDE">
        <w:trPr>
          <w:trHeight w:val="2351"/>
          <w:jc w:val="center"/>
        </w:trPr>
        <w:tc>
          <w:tcPr>
            <w:tcW w:w="9401" w:type="dxa"/>
            <w:gridSpan w:val="10"/>
          </w:tcPr>
          <w:p w:rsidR="00E83A52" w:rsidRPr="003E78FB" w:rsidRDefault="00E83A52" w:rsidP="003E78FB">
            <w:pPr>
              <w:tabs>
                <w:tab w:val="left" w:pos="1440"/>
              </w:tabs>
              <w:spacing w:after="0" w:line="360" w:lineRule="exact"/>
              <w:jc w:val="left"/>
              <w:outlineLvl w:val="0"/>
              <w:rPr>
                <w:rFonts w:eastAsiaTheme="minorEastAsia"/>
                <w:b/>
                <w:szCs w:val="21"/>
                <w:lang w:eastAsia="zh-CN"/>
              </w:rPr>
            </w:pPr>
            <w:r w:rsidRPr="003E78FB">
              <w:rPr>
                <w:rFonts w:eastAsiaTheme="minorEastAsia"/>
                <w:b/>
                <w:szCs w:val="21"/>
                <w:lang w:eastAsia="zh-CN"/>
              </w:rPr>
              <w:t>系（专业）课程委员会审查意见：</w:t>
            </w:r>
          </w:p>
          <w:p w:rsidR="00E83A52" w:rsidRPr="003E78FB" w:rsidRDefault="00E83A52" w:rsidP="003E78FB">
            <w:pPr>
              <w:spacing w:after="0" w:line="360" w:lineRule="exact"/>
              <w:ind w:firstLineChars="27" w:firstLine="57"/>
              <w:jc w:val="left"/>
              <w:rPr>
                <w:rFonts w:eastAsiaTheme="minorEastAsia"/>
                <w:b/>
                <w:sz w:val="21"/>
                <w:szCs w:val="21"/>
                <w:lang w:eastAsia="zh-CN"/>
              </w:rPr>
            </w:pPr>
          </w:p>
          <w:p w:rsidR="00E83A52" w:rsidRPr="003E78FB" w:rsidRDefault="00E83A52" w:rsidP="003E78FB">
            <w:pPr>
              <w:spacing w:after="0" w:line="360" w:lineRule="exact"/>
              <w:ind w:firstLineChars="27" w:firstLine="57"/>
              <w:jc w:val="left"/>
              <w:rPr>
                <w:rFonts w:eastAsiaTheme="minorEastAsia"/>
                <w:b/>
                <w:sz w:val="21"/>
                <w:szCs w:val="21"/>
                <w:lang w:eastAsia="zh-CN"/>
              </w:rPr>
            </w:pPr>
          </w:p>
          <w:p w:rsidR="00E83A52" w:rsidRPr="003E78FB" w:rsidRDefault="00E83A52" w:rsidP="003E78FB">
            <w:pPr>
              <w:spacing w:after="0" w:line="360" w:lineRule="exact"/>
              <w:ind w:firstLineChars="450" w:firstLine="945"/>
              <w:rPr>
                <w:rFonts w:eastAsiaTheme="minorEastAsia"/>
                <w:sz w:val="21"/>
                <w:szCs w:val="21"/>
                <w:lang w:eastAsia="zh-CN"/>
              </w:rPr>
            </w:pPr>
            <w:r w:rsidRPr="003E78FB">
              <w:rPr>
                <w:rFonts w:eastAsiaTheme="minorEastAsia"/>
                <w:sz w:val="21"/>
                <w:szCs w:val="21"/>
                <w:lang w:eastAsia="zh-CN"/>
              </w:rPr>
              <w:t>我系（专业）课程委员会已对本课程教学大纲进行了审查，同意执行。</w:t>
            </w:r>
          </w:p>
          <w:p w:rsidR="00E83A52" w:rsidRPr="003E78FB" w:rsidRDefault="00E83A52" w:rsidP="003E78FB">
            <w:pPr>
              <w:spacing w:after="0" w:line="360" w:lineRule="exact"/>
              <w:rPr>
                <w:rFonts w:eastAsiaTheme="minorEastAsia"/>
                <w:sz w:val="21"/>
                <w:szCs w:val="21"/>
                <w:lang w:eastAsia="zh-CN"/>
              </w:rPr>
            </w:pPr>
          </w:p>
          <w:p w:rsidR="00E83A52" w:rsidRPr="003E78FB" w:rsidRDefault="00E83A52" w:rsidP="003E78FB">
            <w:pPr>
              <w:spacing w:after="0" w:line="360" w:lineRule="exact"/>
              <w:ind w:right="420"/>
              <w:rPr>
                <w:rFonts w:eastAsiaTheme="minorEastAsia"/>
                <w:sz w:val="21"/>
                <w:szCs w:val="21"/>
                <w:lang w:eastAsia="zh-CN"/>
              </w:rPr>
            </w:pPr>
          </w:p>
          <w:p w:rsidR="00E83A52" w:rsidRPr="003E78FB" w:rsidRDefault="00E83A52" w:rsidP="003E78FB">
            <w:pPr>
              <w:spacing w:after="0" w:line="360" w:lineRule="exact"/>
              <w:ind w:right="420"/>
              <w:jc w:val="right"/>
              <w:rPr>
                <w:rFonts w:eastAsiaTheme="minorEastAsia"/>
                <w:sz w:val="21"/>
                <w:szCs w:val="21"/>
                <w:lang w:eastAsia="zh-CN"/>
              </w:rPr>
            </w:pPr>
            <w:r w:rsidRPr="003E78FB">
              <w:rPr>
                <w:rFonts w:eastAsiaTheme="minorEastAsia"/>
                <w:sz w:val="21"/>
                <w:szCs w:val="21"/>
                <w:lang w:eastAsia="zh-CN"/>
              </w:rPr>
              <w:t>系（专业）课程委员会主任签名：</w:t>
            </w:r>
            <w:r w:rsidRPr="003E78FB">
              <w:rPr>
                <w:rFonts w:eastAsiaTheme="minorEastAsia"/>
                <w:sz w:val="21"/>
                <w:szCs w:val="21"/>
                <w:lang w:eastAsia="zh-CN"/>
              </w:rPr>
              <w:t xml:space="preserve">                         </w:t>
            </w:r>
            <w:r w:rsidRPr="003E78FB">
              <w:rPr>
                <w:rFonts w:eastAsiaTheme="minorEastAsia"/>
                <w:sz w:val="21"/>
                <w:szCs w:val="21"/>
                <w:lang w:eastAsia="zh-CN"/>
              </w:rPr>
              <w:t>日期：</w:t>
            </w:r>
            <w:r w:rsidRPr="003E78FB">
              <w:rPr>
                <w:rFonts w:eastAsiaTheme="minorEastAsia"/>
                <w:sz w:val="21"/>
                <w:szCs w:val="21"/>
                <w:lang w:eastAsia="zh-CN"/>
              </w:rPr>
              <w:t xml:space="preserve">      </w:t>
            </w:r>
            <w:r w:rsidRPr="003E78FB">
              <w:rPr>
                <w:rFonts w:eastAsiaTheme="minorEastAsia"/>
                <w:sz w:val="21"/>
                <w:szCs w:val="21"/>
                <w:lang w:eastAsia="zh-CN"/>
              </w:rPr>
              <w:t>年</w:t>
            </w:r>
            <w:r w:rsidRPr="003E78FB">
              <w:rPr>
                <w:rFonts w:eastAsiaTheme="minorEastAsia"/>
                <w:sz w:val="21"/>
                <w:szCs w:val="21"/>
                <w:lang w:eastAsia="zh-CN"/>
              </w:rPr>
              <w:t xml:space="preserve">    </w:t>
            </w:r>
            <w:r w:rsidRPr="003E78FB">
              <w:rPr>
                <w:rFonts w:eastAsiaTheme="minorEastAsia"/>
                <w:sz w:val="21"/>
                <w:szCs w:val="21"/>
                <w:lang w:eastAsia="zh-CN"/>
              </w:rPr>
              <w:t>月</w:t>
            </w:r>
            <w:r w:rsidRPr="003E78FB">
              <w:rPr>
                <w:rFonts w:eastAsiaTheme="minorEastAsia"/>
                <w:sz w:val="21"/>
                <w:szCs w:val="21"/>
                <w:lang w:eastAsia="zh-CN"/>
              </w:rPr>
              <w:t xml:space="preserve">    </w:t>
            </w:r>
            <w:r w:rsidRPr="003E78FB">
              <w:rPr>
                <w:rFonts w:eastAsiaTheme="minorEastAsia"/>
                <w:sz w:val="21"/>
                <w:szCs w:val="21"/>
                <w:lang w:eastAsia="zh-CN"/>
              </w:rPr>
              <w:t>日</w:t>
            </w:r>
          </w:p>
          <w:p w:rsidR="00E83A52" w:rsidRPr="003E78FB" w:rsidRDefault="00E83A52" w:rsidP="003E78FB">
            <w:pPr>
              <w:snapToGrid w:val="0"/>
              <w:spacing w:after="0" w:line="360" w:lineRule="exact"/>
              <w:ind w:left="180"/>
              <w:rPr>
                <w:rFonts w:eastAsiaTheme="minorEastAsia"/>
                <w:sz w:val="21"/>
                <w:szCs w:val="21"/>
                <w:lang w:eastAsia="zh-CN"/>
              </w:rPr>
            </w:pPr>
          </w:p>
        </w:tc>
      </w:tr>
    </w:tbl>
    <w:p w:rsidR="003044FA" w:rsidRPr="003E78FB" w:rsidRDefault="00785779" w:rsidP="003E78FB">
      <w:pPr>
        <w:spacing w:line="360" w:lineRule="exact"/>
        <w:ind w:left="738" w:hangingChars="350" w:hanging="738"/>
        <w:rPr>
          <w:rFonts w:eastAsia="宋体"/>
          <w:b/>
          <w:sz w:val="21"/>
          <w:szCs w:val="21"/>
          <w:lang w:eastAsia="zh-CN"/>
        </w:rPr>
      </w:pPr>
      <w:r w:rsidRPr="003E78FB">
        <w:rPr>
          <w:rFonts w:eastAsiaTheme="minorEastAsia"/>
          <w:b/>
          <w:bCs/>
          <w:sz w:val="21"/>
          <w:szCs w:val="21"/>
          <w:lang w:eastAsia="zh-CN"/>
        </w:rPr>
        <w:t>注：</w:t>
      </w:r>
      <w:r w:rsidRPr="003E78FB">
        <w:rPr>
          <w:rFonts w:eastAsiaTheme="minorEastAsia"/>
          <w:b/>
          <w:bCs/>
          <w:sz w:val="21"/>
          <w:szCs w:val="21"/>
          <w:lang w:eastAsia="zh-CN"/>
        </w:rPr>
        <w:t>1</w:t>
      </w:r>
      <w:r w:rsidRPr="003E78FB">
        <w:rPr>
          <w:rFonts w:eastAsiaTheme="minorEastAsia"/>
          <w:b/>
          <w:bCs/>
          <w:sz w:val="21"/>
          <w:szCs w:val="21"/>
          <w:lang w:eastAsia="zh-CN"/>
        </w:rPr>
        <w:t>、课程</w:t>
      </w:r>
      <w:r w:rsidRPr="003E78FB">
        <w:rPr>
          <w:rFonts w:eastAsia="宋体"/>
          <w:b/>
          <w:sz w:val="21"/>
          <w:szCs w:val="21"/>
          <w:lang w:eastAsia="zh-CN"/>
        </w:rPr>
        <w:t>教学目标：请精炼概括</w:t>
      </w:r>
      <w:r w:rsidRPr="003E78FB">
        <w:rPr>
          <w:rFonts w:eastAsia="宋体"/>
          <w:b/>
          <w:sz w:val="21"/>
          <w:szCs w:val="21"/>
          <w:lang w:eastAsia="zh-CN"/>
        </w:rPr>
        <w:t>3-5</w:t>
      </w:r>
      <w:r w:rsidRPr="003E78FB">
        <w:rPr>
          <w:rFonts w:eastAsia="宋体"/>
          <w:b/>
          <w:sz w:val="21"/>
          <w:szCs w:val="21"/>
          <w:lang w:eastAsia="zh-CN"/>
        </w:rPr>
        <w:t>条目标，并注明每条目标所要求的学习目标层次</w:t>
      </w:r>
      <w:r w:rsidR="00E53E23" w:rsidRPr="003E78FB">
        <w:rPr>
          <w:rFonts w:eastAsia="宋体"/>
          <w:b/>
          <w:sz w:val="21"/>
          <w:szCs w:val="21"/>
          <w:lang w:eastAsia="zh-CN"/>
        </w:rPr>
        <w:t>（理解、运用、分析、综合和评价）</w:t>
      </w:r>
      <w:r w:rsidRPr="003E78FB">
        <w:rPr>
          <w:rFonts w:eastAsia="宋体"/>
          <w:b/>
          <w:sz w:val="21"/>
          <w:szCs w:val="21"/>
          <w:lang w:eastAsia="zh-CN"/>
        </w:rPr>
        <w:t>。本课程教学目标须与授课对象的专业培养目标有一定的对应关系</w:t>
      </w:r>
    </w:p>
    <w:p w:rsidR="00917C66" w:rsidRPr="003E78FB" w:rsidRDefault="00917C66" w:rsidP="003E78FB">
      <w:pPr>
        <w:spacing w:line="360" w:lineRule="exact"/>
        <w:ind w:left="738" w:hangingChars="350" w:hanging="738"/>
        <w:rPr>
          <w:rFonts w:eastAsia="宋体"/>
          <w:b/>
          <w:sz w:val="21"/>
          <w:szCs w:val="21"/>
          <w:lang w:eastAsia="zh-CN"/>
        </w:rPr>
      </w:pPr>
      <w:r w:rsidRPr="003E78FB">
        <w:rPr>
          <w:rFonts w:eastAsia="宋体"/>
          <w:b/>
          <w:sz w:val="21"/>
          <w:szCs w:val="21"/>
          <w:lang w:eastAsia="zh-CN"/>
        </w:rPr>
        <w:t xml:space="preserve">    2</w:t>
      </w:r>
      <w:r w:rsidRPr="003E78FB">
        <w:rPr>
          <w:rFonts w:eastAsia="宋体"/>
          <w:b/>
          <w:sz w:val="21"/>
          <w:szCs w:val="21"/>
          <w:lang w:eastAsia="zh-CN"/>
        </w:rPr>
        <w:t>、学生核心能力即毕业要求</w:t>
      </w:r>
      <w:r w:rsidR="00C76FA2" w:rsidRPr="003E78FB">
        <w:rPr>
          <w:rFonts w:eastAsia="宋体"/>
          <w:b/>
          <w:sz w:val="21"/>
          <w:szCs w:val="21"/>
          <w:lang w:eastAsia="zh-CN"/>
        </w:rPr>
        <w:t>或培养要求</w:t>
      </w:r>
      <w:r w:rsidRPr="003E78FB">
        <w:rPr>
          <w:rFonts w:eastAsia="宋体"/>
          <w:b/>
          <w:sz w:val="21"/>
          <w:szCs w:val="21"/>
          <w:lang w:eastAsia="zh-CN"/>
        </w:rPr>
        <w:t>，请</w:t>
      </w:r>
      <w:r w:rsidR="000E0AE8" w:rsidRPr="003E78FB">
        <w:rPr>
          <w:rFonts w:eastAsia="宋体"/>
          <w:b/>
          <w:sz w:val="21"/>
          <w:szCs w:val="21"/>
          <w:lang w:eastAsia="zh-CN"/>
        </w:rPr>
        <w:t>任课教师</w:t>
      </w:r>
      <w:r w:rsidRPr="003E78FB">
        <w:rPr>
          <w:rFonts w:eastAsia="宋体"/>
          <w:b/>
          <w:sz w:val="21"/>
          <w:szCs w:val="21"/>
          <w:lang w:eastAsia="zh-CN"/>
        </w:rPr>
        <w:t>从授课对象人才培养方案中对应部分复制</w:t>
      </w:r>
      <w:r w:rsidR="000E0AE8" w:rsidRPr="003E78FB">
        <w:rPr>
          <w:rFonts w:eastAsia="宋体"/>
          <w:b/>
          <w:sz w:val="21"/>
          <w:szCs w:val="21"/>
          <w:lang w:eastAsia="zh-CN"/>
        </w:rPr>
        <w:t>（</w:t>
      </w:r>
      <w:r w:rsidR="000E0AE8" w:rsidRPr="003E78FB">
        <w:rPr>
          <w:rFonts w:eastAsia="宋体"/>
          <w:b/>
          <w:sz w:val="21"/>
          <w:szCs w:val="21"/>
          <w:lang w:eastAsia="zh-CN"/>
        </w:rPr>
        <w:t>http://jwc.dgut.edu.cn/</w:t>
      </w:r>
      <w:r w:rsidR="000E0AE8" w:rsidRPr="003E78FB">
        <w:rPr>
          <w:rFonts w:eastAsia="宋体"/>
          <w:b/>
          <w:sz w:val="21"/>
          <w:szCs w:val="21"/>
          <w:lang w:eastAsia="zh-CN"/>
        </w:rPr>
        <w:t>）</w:t>
      </w:r>
    </w:p>
    <w:p w:rsidR="00917C66" w:rsidRPr="003E78FB" w:rsidRDefault="00917C66" w:rsidP="003E78FB">
      <w:pPr>
        <w:spacing w:line="360" w:lineRule="exact"/>
        <w:ind w:left="738" w:hangingChars="350" w:hanging="738"/>
        <w:rPr>
          <w:rFonts w:eastAsia="宋体"/>
          <w:b/>
          <w:sz w:val="21"/>
          <w:szCs w:val="21"/>
          <w:lang w:eastAsia="zh-CN"/>
        </w:rPr>
      </w:pPr>
      <w:r w:rsidRPr="003E78FB">
        <w:rPr>
          <w:rFonts w:eastAsia="宋体"/>
          <w:b/>
          <w:sz w:val="21"/>
          <w:szCs w:val="21"/>
          <w:lang w:eastAsia="zh-CN"/>
        </w:rPr>
        <w:t xml:space="preserve">    3</w:t>
      </w:r>
      <w:r w:rsidRPr="003E78FB">
        <w:rPr>
          <w:rFonts w:eastAsia="宋体"/>
          <w:b/>
          <w:sz w:val="21"/>
          <w:szCs w:val="21"/>
          <w:lang w:eastAsia="zh-CN"/>
        </w:rPr>
        <w:t>、教学方式可选：课堂讲授</w:t>
      </w:r>
      <w:r w:rsidRPr="003E78FB">
        <w:rPr>
          <w:rFonts w:eastAsia="宋体"/>
          <w:b/>
          <w:sz w:val="21"/>
          <w:szCs w:val="21"/>
          <w:lang w:eastAsia="zh-CN"/>
        </w:rPr>
        <w:t>/</w:t>
      </w:r>
      <w:r w:rsidR="0065651C" w:rsidRPr="003E78FB">
        <w:rPr>
          <w:rFonts w:eastAsia="宋体"/>
          <w:b/>
          <w:sz w:val="21"/>
          <w:szCs w:val="21"/>
          <w:lang w:eastAsia="zh-CN"/>
        </w:rPr>
        <w:t>小组</w:t>
      </w:r>
      <w:r w:rsidRPr="003E78FB">
        <w:rPr>
          <w:rFonts w:eastAsia="宋体"/>
          <w:b/>
          <w:sz w:val="21"/>
          <w:szCs w:val="21"/>
          <w:lang w:eastAsia="zh-CN"/>
        </w:rPr>
        <w:t>讨论</w:t>
      </w:r>
      <w:r w:rsidRPr="003E78FB">
        <w:rPr>
          <w:rFonts w:eastAsia="宋体"/>
          <w:b/>
          <w:sz w:val="21"/>
          <w:szCs w:val="21"/>
          <w:lang w:eastAsia="zh-CN"/>
        </w:rPr>
        <w:t>/</w:t>
      </w:r>
      <w:r w:rsidRPr="003E78FB">
        <w:rPr>
          <w:rFonts w:eastAsia="宋体"/>
          <w:b/>
          <w:sz w:val="21"/>
          <w:szCs w:val="21"/>
          <w:lang w:eastAsia="zh-CN"/>
        </w:rPr>
        <w:t>实验</w:t>
      </w:r>
      <w:r w:rsidR="0065651C" w:rsidRPr="003E78FB">
        <w:rPr>
          <w:rFonts w:eastAsia="宋体"/>
          <w:b/>
          <w:sz w:val="21"/>
          <w:szCs w:val="21"/>
          <w:lang w:eastAsia="zh-CN"/>
        </w:rPr>
        <w:t>/</w:t>
      </w:r>
      <w:r w:rsidRPr="003E78FB">
        <w:rPr>
          <w:rFonts w:eastAsia="宋体"/>
          <w:b/>
          <w:sz w:val="21"/>
          <w:szCs w:val="21"/>
          <w:lang w:eastAsia="zh-CN"/>
        </w:rPr>
        <w:t>实训</w:t>
      </w:r>
    </w:p>
    <w:p w:rsidR="00785779" w:rsidRPr="003E78FB" w:rsidRDefault="00785779" w:rsidP="003E78FB">
      <w:pPr>
        <w:spacing w:line="360" w:lineRule="exact"/>
        <w:rPr>
          <w:rFonts w:eastAsia="宋体"/>
          <w:b/>
          <w:sz w:val="21"/>
          <w:szCs w:val="21"/>
          <w:lang w:eastAsia="zh-CN"/>
        </w:rPr>
      </w:pPr>
      <w:r w:rsidRPr="003E78FB">
        <w:rPr>
          <w:rFonts w:eastAsia="宋体"/>
          <w:b/>
          <w:sz w:val="21"/>
          <w:szCs w:val="21"/>
          <w:lang w:eastAsia="zh-CN"/>
        </w:rPr>
        <w:t xml:space="preserve">    </w:t>
      </w:r>
      <w:r w:rsidR="0065651C" w:rsidRPr="003E78FB">
        <w:rPr>
          <w:rFonts w:eastAsia="宋体"/>
          <w:b/>
          <w:sz w:val="21"/>
          <w:szCs w:val="21"/>
          <w:lang w:eastAsia="zh-CN"/>
        </w:rPr>
        <w:t>4</w:t>
      </w:r>
      <w:r w:rsidRPr="003E78FB">
        <w:rPr>
          <w:rFonts w:eastAsia="宋体"/>
          <w:b/>
          <w:sz w:val="21"/>
          <w:szCs w:val="21"/>
          <w:lang w:eastAsia="zh-CN"/>
        </w:rPr>
        <w:t>、若课程</w:t>
      </w:r>
      <w:proofErr w:type="gramStart"/>
      <w:r w:rsidRPr="003E78FB">
        <w:rPr>
          <w:rFonts w:eastAsia="宋体"/>
          <w:b/>
          <w:sz w:val="21"/>
          <w:szCs w:val="21"/>
          <w:lang w:eastAsia="zh-CN"/>
        </w:rPr>
        <w:t>无理论</w:t>
      </w:r>
      <w:proofErr w:type="gramEnd"/>
      <w:r w:rsidRPr="003E78FB">
        <w:rPr>
          <w:rFonts w:eastAsia="宋体"/>
          <w:b/>
          <w:sz w:val="21"/>
          <w:szCs w:val="21"/>
          <w:lang w:eastAsia="zh-CN"/>
        </w:rPr>
        <w:t>教学环节或</w:t>
      </w:r>
      <w:proofErr w:type="gramStart"/>
      <w:r w:rsidRPr="003E78FB">
        <w:rPr>
          <w:rFonts w:eastAsia="宋体"/>
          <w:b/>
          <w:sz w:val="21"/>
          <w:szCs w:val="21"/>
          <w:lang w:eastAsia="zh-CN"/>
        </w:rPr>
        <w:t>无实践</w:t>
      </w:r>
      <w:proofErr w:type="gramEnd"/>
      <w:r w:rsidRPr="003E78FB">
        <w:rPr>
          <w:rFonts w:eastAsia="宋体"/>
          <w:b/>
          <w:sz w:val="21"/>
          <w:szCs w:val="21"/>
          <w:lang w:eastAsia="zh-CN"/>
        </w:rPr>
        <w:t>教学环节，可将相应的教学进度表删掉。</w:t>
      </w:r>
    </w:p>
    <w:sectPr w:rsidR="00785779" w:rsidRPr="003E78FB" w:rsidSect="002E27E1">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EE1" w:rsidRDefault="00C35EE1" w:rsidP="00896971">
      <w:pPr>
        <w:spacing w:after="0"/>
      </w:pPr>
      <w:r>
        <w:separator/>
      </w:r>
    </w:p>
  </w:endnote>
  <w:endnote w:type="continuationSeparator" w:id="0">
    <w:p w:rsidR="00C35EE1" w:rsidRDefault="00C35EE1"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EE1" w:rsidRDefault="00C35EE1" w:rsidP="00896971">
      <w:pPr>
        <w:spacing w:after="0"/>
      </w:pPr>
      <w:r>
        <w:separator/>
      </w:r>
    </w:p>
  </w:footnote>
  <w:footnote w:type="continuationSeparator" w:id="0">
    <w:p w:rsidR="00C35EE1" w:rsidRDefault="00C35EE1"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0356A"/>
    <w:rsid w:val="0001166C"/>
    <w:rsid w:val="00041A2C"/>
    <w:rsid w:val="00045D8D"/>
    <w:rsid w:val="0004793F"/>
    <w:rsid w:val="00060292"/>
    <w:rsid w:val="0006698D"/>
    <w:rsid w:val="000852B8"/>
    <w:rsid w:val="00087B74"/>
    <w:rsid w:val="000A5F19"/>
    <w:rsid w:val="000B626E"/>
    <w:rsid w:val="000E0AE8"/>
    <w:rsid w:val="000E6284"/>
    <w:rsid w:val="000F2230"/>
    <w:rsid w:val="001170F4"/>
    <w:rsid w:val="001211A6"/>
    <w:rsid w:val="00142BA5"/>
    <w:rsid w:val="001554BE"/>
    <w:rsid w:val="00155E5A"/>
    <w:rsid w:val="00170692"/>
    <w:rsid w:val="00171228"/>
    <w:rsid w:val="00172B8E"/>
    <w:rsid w:val="0017574C"/>
    <w:rsid w:val="001818AA"/>
    <w:rsid w:val="00182DFB"/>
    <w:rsid w:val="0019755D"/>
    <w:rsid w:val="001A5CA1"/>
    <w:rsid w:val="001A75B5"/>
    <w:rsid w:val="001B31E9"/>
    <w:rsid w:val="001B4B46"/>
    <w:rsid w:val="001B744B"/>
    <w:rsid w:val="001C32A1"/>
    <w:rsid w:val="001D28E8"/>
    <w:rsid w:val="001D5107"/>
    <w:rsid w:val="001F20BC"/>
    <w:rsid w:val="001F4235"/>
    <w:rsid w:val="001F66A1"/>
    <w:rsid w:val="00207708"/>
    <w:rsid w:val="00210CC5"/>
    <w:rsid w:val="002213D7"/>
    <w:rsid w:val="0022247D"/>
    <w:rsid w:val="00223669"/>
    <w:rsid w:val="00227119"/>
    <w:rsid w:val="00247F14"/>
    <w:rsid w:val="00254693"/>
    <w:rsid w:val="002600E5"/>
    <w:rsid w:val="002745A9"/>
    <w:rsid w:val="0028334E"/>
    <w:rsid w:val="0029700F"/>
    <w:rsid w:val="00297C67"/>
    <w:rsid w:val="002A317E"/>
    <w:rsid w:val="002B4209"/>
    <w:rsid w:val="002B6C2B"/>
    <w:rsid w:val="002C2E5A"/>
    <w:rsid w:val="002C47C5"/>
    <w:rsid w:val="002D09CF"/>
    <w:rsid w:val="002D5205"/>
    <w:rsid w:val="002D5E8D"/>
    <w:rsid w:val="002E27E1"/>
    <w:rsid w:val="002F46EA"/>
    <w:rsid w:val="003044FA"/>
    <w:rsid w:val="003309FA"/>
    <w:rsid w:val="0034078D"/>
    <w:rsid w:val="003465FC"/>
    <w:rsid w:val="0034765C"/>
    <w:rsid w:val="00352782"/>
    <w:rsid w:val="00363B5B"/>
    <w:rsid w:val="00367B8F"/>
    <w:rsid w:val="0037525E"/>
    <w:rsid w:val="0037561C"/>
    <w:rsid w:val="0038356F"/>
    <w:rsid w:val="003C5C8D"/>
    <w:rsid w:val="003C66D8"/>
    <w:rsid w:val="003D4F2E"/>
    <w:rsid w:val="003E66A6"/>
    <w:rsid w:val="003E78FB"/>
    <w:rsid w:val="003E7ABD"/>
    <w:rsid w:val="003E7F17"/>
    <w:rsid w:val="00422E98"/>
    <w:rsid w:val="00457E42"/>
    <w:rsid w:val="00475A3E"/>
    <w:rsid w:val="004A7F6D"/>
    <w:rsid w:val="004B3994"/>
    <w:rsid w:val="004C1540"/>
    <w:rsid w:val="004C7D1E"/>
    <w:rsid w:val="004D3D61"/>
    <w:rsid w:val="004E0481"/>
    <w:rsid w:val="004E7804"/>
    <w:rsid w:val="004E7D21"/>
    <w:rsid w:val="004F0545"/>
    <w:rsid w:val="0051236F"/>
    <w:rsid w:val="005639AB"/>
    <w:rsid w:val="00571C9E"/>
    <w:rsid w:val="005777C5"/>
    <w:rsid w:val="00581FBE"/>
    <w:rsid w:val="005969F9"/>
    <w:rsid w:val="005C34EF"/>
    <w:rsid w:val="005C602C"/>
    <w:rsid w:val="005C7514"/>
    <w:rsid w:val="005E2B7C"/>
    <w:rsid w:val="005F174F"/>
    <w:rsid w:val="005F3C43"/>
    <w:rsid w:val="00645AC8"/>
    <w:rsid w:val="00651326"/>
    <w:rsid w:val="00654582"/>
    <w:rsid w:val="0065651C"/>
    <w:rsid w:val="00662D92"/>
    <w:rsid w:val="00673D17"/>
    <w:rsid w:val="006A38D5"/>
    <w:rsid w:val="006B0C34"/>
    <w:rsid w:val="006D1DD5"/>
    <w:rsid w:val="006E3216"/>
    <w:rsid w:val="006E7B8D"/>
    <w:rsid w:val="00721DED"/>
    <w:rsid w:val="00730A91"/>
    <w:rsid w:val="00730C47"/>
    <w:rsid w:val="00734176"/>
    <w:rsid w:val="00735FDE"/>
    <w:rsid w:val="00736727"/>
    <w:rsid w:val="007370B5"/>
    <w:rsid w:val="00751365"/>
    <w:rsid w:val="00770F0D"/>
    <w:rsid w:val="00773015"/>
    <w:rsid w:val="007758BA"/>
    <w:rsid w:val="00776AF2"/>
    <w:rsid w:val="00785779"/>
    <w:rsid w:val="00790307"/>
    <w:rsid w:val="0079237C"/>
    <w:rsid w:val="00794E45"/>
    <w:rsid w:val="007B0088"/>
    <w:rsid w:val="007E03EB"/>
    <w:rsid w:val="007F53DF"/>
    <w:rsid w:val="007F6F8F"/>
    <w:rsid w:val="0080148B"/>
    <w:rsid w:val="00803851"/>
    <w:rsid w:val="008147FF"/>
    <w:rsid w:val="00815F78"/>
    <w:rsid w:val="008202A2"/>
    <w:rsid w:val="00833362"/>
    <w:rsid w:val="008512DF"/>
    <w:rsid w:val="00855020"/>
    <w:rsid w:val="00857B11"/>
    <w:rsid w:val="00861890"/>
    <w:rsid w:val="0086630C"/>
    <w:rsid w:val="00885EED"/>
    <w:rsid w:val="00885F86"/>
    <w:rsid w:val="00892ADC"/>
    <w:rsid w:val="00896971"/>
    <w:rsid w:val="008A6ED4"/>
    <w:rsid w:val="008B268E"/>
    <w:rsid w:val="008C44C0"/>
    <w:rsid w:val="008D20F4"/>
    <w:rsid w:val="008D5A48"/>
    <w:rsid w:val="008E2FA9"/>
    <w:rsid w:val="008E598C"/>
    <w:rsid w:val="00904BF2"/>
    <w:rsid w:val="00910DC0"/>
    <w:rsid w:val="009126AD"/>
    <w:rsid w:val="009155B7"/>
    <w:rsid w:val="00917C66"/>
    <w:rsid w:val="00927CF5"/>
    <w:rsid w:val="00937855"/>
    <w:rsid w:val="00951DEB"/>
    <w:rsid w:val="00951F3B"/>
    <w:rsid w:val="009620CE"/>
    <w:rsid w:val="00976B90"/>
    <w:rsid w:val="00995F16"/>
    <w:rsid w:val="009A2B5C"/>
    <w:rsid w:val="009A3CE9"/>
    <w:rsid w:val="009A686D"/>
    <w:rsid w:val="009A6C3E"/>
    <w:rsid w:val="009B1F27"/>
    <w:rsid w:val="009B3EAE"/>
    <w:rsid w:val="009C624A"/>
    <w:rsid w:val="009D0052"/>
    <w:rsid w:val="009D01B6"/>
    <w:rsid w:val="009D3079"/>
    <w:rsid w:val="009E2E6B"/>
    <w:rsid w:val="009E6CAC"/>
    <w:rsid w:val="009F19D9"/>
    <w:rsid w:val="00A0241C"/>
    <w:rsid w:val="00A0723E"/>
    <w:rsid w:val="00A14AD0"/>
    <w:rsid w:val="00A333E6"/>
    <w:rsid w:val="00A45587"/>
    <w:rsid w:val="00A47DBF"/>
    <w:rsid w:val="00A84D68"/>
    <w:rsid w:val="00A85774"/>
    <w:rsid w:val="00AA199F"/>
    <w:rsid w:val="00AE48DD"/>
    <w:rsid w:val="00AF1798"/>
    <w:rsid w:val="00AF3CCB"/>
    <w:rsid w:val="00AF7FCF"/>
    <w:rsid w:val="00B114EE"/>
    <w:rsid w:val="00B52C43"/>
    <w:rsid w:val="00B67A3A"/>
    <w:rsid w:val="00B750DC"/>
    <w:rsid w:val="00B84F50"/>
    <w:rsid w:val="00B95FCC"/>
    <w:rsid w:val="00BB2E3C"/>
    <w:rsid w:val="00BB35F5"/>
    <w:rsid w:val="00BD4B4F"/>
    <w:rsid w:val="00BD7C86"/>
    <w:rsid w:val="00BE1BDA"/>
    <w:rsid w:val="00BF25D3"/>
    <w:rsid w:val="00C2575B"/>
    <w:rsid w:val="00C2731E"/>
    <w:rsid w:val="00C31AF6"/>
    <w:rsid w:val="00C35BBD"/>
    <w:rsid w:val="00C35EE1"/>
    <w:rsid w:val="00C36E74"/>
    <w:rsid w:val="00C373FB"/>
    <w:rsid w:val="00C41D05"/>
    <w:rsid w:val="00C44685"/>
    <w:rsid w:val="00C455DA"/>
    <w:rsid w:val="00C46F89"/>
    <w:rsid w:val="00C5393D"/>
    <w:rsid w:val="00C705DD"/>
    <w:rsid w:val="00C76226"/>
    <w:rsid w:val="00C76FA2"/>
    <w:rsid w:val="00C84C86"/>
    <w:rsid w:val="00C9445F"/>
    <w:rsid w:val="00CA1AB8"/>
    <w:rsid w:val="00CB24AD"/>
    <w:rsid w:val="00CB4283"/>
    <w:rsid w:val="00CB7558"/>
    <w:rsid w:val="00CC4A46"/>
    <w:rsid w:val="00CD1C02"/>
    <w:rsid w:val="00CD2F8F"/>
    <w:rsid w:val="00D017BF"/>
    <w:rsid w:val="00D02D67"/>
    <w:rsid w:val="00D05982"/>
    <w:rsid w:val="00D1668B"/>
    <w:rsid w:val="00D168F4"/>
    <w:rsid w:val="00D268C4"/>
    <w:rsid w:val="00D27CFF"/>
    <w:rsid w:val="00D45246"/>
    <w:rsid w:val="00D82CA3"/>
    <w:rsid w:val="00D9267F"/>
    <w:rsid w:val="00D93D15"/>
    <w:rsid w:val="00D959C7"/>
    <w:rsid w:val="00DA535A"/>
    <w:rsid w:val="00DA7652"/>
    <w:rsid w:val="00DB45CF"/>
    <w:rsid w:val="00DB5724"/>
    <w:rsid w:val="00DB5FF5"/>
    <w:rsid w:val="00DC3C42"/>
    <w:rsid w:val="00DD18F7"/>
    <w:rsid w:val="00DD4572"/>
    <w:rsid w:val="00DD61CD"/>
    <w:rsid w:val="00DE357C"/>
    <w:rsid w:val="00DE6376"/>
    <w:rsid w:val="00DF0469"/>
    <w:rsid w:val="00DF36C2"/>
    <w:rsid w:val="00DF5C03"/>
    <w:rsid w:val="00E0505F"/>
    <w:rsid w:val="00E1090C"/>
    <w:rsid w:val="00E10EDD"/>
    <w:rsid w:val="00E136EB"/>
    <w:rsid w:val="00E305C3"/>
    <w:rsid w:val="00E413E8"/>
    <w:rsid w:val="00E42AAC"/>
    <w:rsid w:val="00E5298F"/>
    <w:rsid w:val="00E53E23"/>
    <w:rsid w:val="00E5621A"/>
    <w:rsid w:val="00E6074A"/>
    <w:rsid w:val="00E83A52"/>
    <w:rsid w:val="00E85E20"/>
    <w:rsid w:val="00E92A32"/>
    <w:rsid w:val="00E95456"/>
    <w:rsid w:val="00EB5D38"/>
    <w:rsid w:val="00EB6C04"/>
    <w:rsid w:val="00EC759E"/>
    <w:rsid w:val="00EC77CB"/>
    <w:rsid w:val="00ED3FCA"/>
    <w:rsid w:val="00ED79F0"/>
    <w:rsid w:val="00EE3A8D"/>
    <w:rsid w:val="00EE61E3"/>
    <w:rsid w:val="00F04C01"/>
    <w:rsid w:val="00F078CA"/>
    <w:rsid w:val="00F07DD8"/>
    <w:rsid w:val="00F13636"/>
    <w:rsid w:val="00F14938"/>
    <w:rsid w:val="00F31667"/>
    <w:rsid w:val="00F373E3"/>
    <w:rsid w:val="00F54C7A"/>
    <w:rsid w:val="00F617C2"/>
    <w:rsid w:val="00F676FF"/>
    <w:rsid w:val="00F724FB"/>
    <w:rsid w:val="00F75D19"/>
    <w:rsid w:val="00F95CD0"/>
    <w:rsid w:val="00F96D96"/>
    <w:rsid w:val="00FA6529"/>
    <w:rsid w:val="00FB3D64"/>
    <w:rsid w:val="00FE22C8"/>
    <w:rsid w:val="00FE2783"/>
    <w:rsid w:val="00FF3A20"/>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Plain Text"/>
    <w:basedOn w:val="a"/>
    <w:link w:val="Char2"/>
    <w:rsid w:val="00E85E20"/>
    <w:rPr>
      <w:rFonts w:ascii="宋体" w:eastAsia="宋体" w:hAnsi="Courier New" w:cs="Courier New"/>
      <w:sz w:val="21"/>
      <w:szCs w:val="21"/>
    </w:rPr>
  </w:style>
  <w:style w:type="character" w:customStyle="1" w:styleId="Char2">
    <w:name w:val="纯文本 Char"/>
    <w:basedOn w:val="a0"/>
    <w:link w:val="a8"/>
    <w:rsid w:val="00E85E20"/>
    <w:rPr>
      <w:rFonts w:ascii="宋体" w:hAnsi="Courier New" w:cs="Courier New"/>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3C15FF-F665-4A85-AF9B-B8FFAA06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523</Words>
  <Characters>2985</Characters>
  <Application>Microsoft Office Word</Application>
  <DocSecurity>0</DocSecurity>
  <Lines>24</Lines>
  <Paragraphs>7</Paragraphs>
  <ScaleCrop>false</ScaleCrop>
  <Company>Microsoft</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325</cp:revision>
  <cp:lastPrinted>2017-01-05T16:24:00Z</cp:lastPrinted>
  <dcterms:created xsi:type="dcterms:W3CDTF">2017-03-06T06:30:00Z</dcterms:created>
  <dcterms:modified xsi:type="dcterms:W3CDTF">2018-05-10T03:12:00Z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