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604FE" w:rsidRDefault="00B10409">
      <w:pPr>
        <w:spacing w:line="360" w:lineRule="exact"/>
        <w:jc w:val="center"/>
        <w:outlineLvl w:val="0"/>
        <w:rPr>
          <w:rFonts w:eastAsiaTheme="minorEastAsia"/>
          <w:b/>
          <w:sz w:val="32"/>
          <w:szCs w:val="32"/>
          <w:lang w:eastAsia="zh-CN"/>
        </w:rPr>
      </w:pPr>
      <w:r>
        <w:rPr>
          <w:b/>
          <w:sz w:val="32"/>
          <w:szCs w:val="32"/>
          <w:lang w:eastAsia="zh-CN"/>
        </w:rPr>
        <w:t>《</w:t>
      </w:r>
      <w:r>
        <w:rPr>
          <w:rFonts w:hint="eastAsia"/>
          <w:b/>
          <w:sz w:val="32"/>
          <w:szCs w:val="32"/>
          <w:lang w:eastAsia="zh-CN"/>
        </w:rPr>
        <w:t>精细化学品分析</w:t>
      </w:r>
      <w:r>
        <w:rPr>
          <w:b/>
          <w:sz w:val="32"/>
          <w:szCs w:val="32"/>
          <w:lang w:eastAsia="zh-CN"/>
        </w:rPr>
        <w:t>》课程教学大纲</w:t>
      </w:r>
    </w:p>
    <w:tbl>
      <w:tblPr>
        <w:tblW w:w="9657"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360"/>
        <w:gridCol w:w="369"/>
        <w:gridCol w:w="623"/>
        <w:gridCol w:w="272"/>
        <w:gridCol w:w="1278"/>
        <w:gridCol w:w="2561"/>
        <w:gridCol w:w="676"/>
        <w:gridCol w:w="32"/>
        <w:gridCol w:w="1669"/>
      </w:tblGrid>
      <w:tr w:rsidR="007604FE">
        <w:trPr>
          <w:trHeight w:val="340"/>
          <w:jc w:val="center"/>
        </w:trPr>
        <w:tc>
          <w:tcPr>
            <w:tcW w:w="4719" w:type="dxa"/>
            <w:gridSpan w:val="6"/>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课程名称：</w:t>
            </w:r>
            <w:r>
              <w:rPr>
                <w:rFonts w:eastAsia="宋体"/>
                <w:sz w:val="21"/>
                <w:szCs w:val="21"/>
                <w:lang w:eastAsia="zh-CN"/>
              </w:rPr>
              <w:t xml:space="preserve"> </w:t>
            </w:r>
            <w:r>
              <w:rPr>
                <w:rFonts w:eastAsia="宋体" w:hint="eastAsia"/>
                <w:sz w:val="21"/>
                <w:szCs w:val="21"/>
                <w:lang w:eastAsia="zh-CN"/>
              </w:rPr>
              <w:t>精细化学品分析</w:t>
            </w:r>
          </w:p>
        </w:tc>
        <w:tc>
          <w:tcPr>
            <w:tcW w:w="4938" w:type="dxa"/>
            <w:gridSpan w:val="4"/>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课程类别（必修</w:t>
            </w:r>
            <w:r>
              <w:rPr>
                <w:rFonts w:eastAsia="宋体"/>
                <w:b/>
                <w:sz w:val="21"/>
                <w:szCs w:val="21"/>
                <w:lang w:eastAsia="zh-CN"/>
              </w:rPr>
              <w:t>/</w:t>
            </w:r>
            <w:r>
              <w:rPr>
                <w:rFonts w:eastAsia="宋体"/>
                <w:b/>
                <w:sz w:val="21"/>
                <w:szCs w:val="21"/>
                <w:lang w:eastAsia="zh-CN"/>
              </w:rPr>
              <w:t>选修）：</w:t>
            </w:r>
            <w:r>
              <w:rPr>
                <w:rFonts w:eastAsia="宋体"/>
                <w:sz w:val="21"/>
                <w:szCs w:val="21"/>
                <w:lang w:eastAsia="zh-CN"/>
              </w:rPr>
              <w:t xml:space="preserve"> </w:t>
            </w:r>
            <w:r>
              <w:rPr>
                <w:rFonts w:eastAsia="宋体" w:hint="eastAsia"/>
                <w:sz w:val="21"/>
                <w:szCs w:val="21"/>
                <w:lang w:eastAsia="zh-CN"/>
              </w:rPr>
              <w:t>选</w:t>
            </w:r>
            <w:r>
              <w:rPr>
                <w:rFonts w:eastAsia="宋体"/>
                <w:sz w:val="21"/>
                <w:szCs w:val="21"/>
                <w:lang w:eastAsia="zh-CN"/>
              </w:rPr>
              <w:t>修</w:t>
            </w:r>
          </w:p>
        </w:tc>
      </w:tr>
      <w:tr w:rsidR="007604FE">
        <w:trPr>
          <w:trHeight w:val="340"/>
          <w:jc w:val="center"/>
        </w:trPr>
        <w:tc>
          <w:tcPr>
            <w:tcW w:w="9657" w:type="dxa"/>
            <w:gridSpan w:val="10"/>
            <w:shd w:val="clear" w:color="auto" w:fill="auto"/>
            <w:vAlign w:val="center"/>
          </w:tcPr>
          <w:p w:rsidR="007604FE" w:rsidRDefault="00B10409">
            <w:pPr>
              <w:tabs>
                <w:tab w:val="left" w:pos="1440"/>
              </w:tabs>
              <w:spacing w:after="0" w:line="360" w:lineRule="exact"/>
              <w:outlineLvl w:val="0"/>
              <w:rPr>
                <w:rFonts w:eastAsia="宋体"/>
                <w:b/>
                <w:sz w:val="21"/>
                <w:szCs w:val="21"/>
              </w:rPr>
            </w:pPr>
            <w:proofErr w:type="spellStart"/>
            <w:r>
              <w:rPr>
                <w:rFonts w:eastAsia="宋体"/>
                <w:b/>
                <w:sz w:val="21"/>
                <w:szCs w:val="21"/>
              </w:rPr>
              <w:t>课程英文名称：</w:t>
            </w:r>
            <w:r>
              <w:rPr>
                <w:sz w:val="18"/>
                <w:szCs w:val="18"/>
              </w:rPr>
              <w:t>Analysis</w:t>
            </w:r>
            <w:proofErr w:type="spellEnd"/>
            <w:r>
              <w:rPr>
                <w:sz w:val="18"/>
                <w:szCs w:val="18"/>
              </w:rPr>
              <w:t xml:space="preserve"> of Fine Chemicals</w:t>
            </w:r>
          </w:p>
        </w:tc>
      </w:tr>
      <w:tr w:rsidR="007604FE">
        <w:trPr>
          <w:trHeight w:val="340"/>
          <w:jc w:val="center"/>
        </w:trPr>
        <w:tc>
          <w:tcPr>
            <w:tcW w:w="4719" w:type="dxa"/>
            <w:gridSpan w:val="6"/>
            <w:vAlign w:val="center"/>
          </w:tcPr>
          <w:p w:rsidR="007604FE" w:rsidRDefault="00B10409">
            <w:pPr>
              <w:tabs>
                <w:tab w:val="left" w:pos="1440"/>
              </w:tabs>
              <w:spacing w:after="0" w:line="360" w:lineRule="exact"/>
              <w:outlineLvl w:val="0"/>
              <w:rPr>
                <w:rFonts w:eastAsia="宋体"/>
                <w:sz w:val="21"/>
                <w:szCs w:val="21"/>
                <w:lang w:eastAsia="zh-CN"/>
              </w:rPr>
            </w:pPr>
            <w:proofErr w:type="spellStart"/>
            <w:r>
              <w:rPr>
                <w:rFonts w:eastAsia="宋体"/>
                <w:b/>
                <w:sz w:val="21"/>
                <w:szCs w:val="21"/>
              </w:rPr>
              <w:t>总学时</w:t>
            </w:r>
            <w:proofErr w:type="spellEnd"/>
            <w:r>
              <w:rPr>
                <w:rFonts w:eastAsia="宋体"/>
                <w:b/>
                <w:sz w:val="21"/>
                <w:szCs w:val="21"/>
              </w:rPr>
              <w:t>/</w:t>
            </w:r>
            <w:proofErr w:type="spellStart"/>
            <w:r>
              <w:rPr>
                <w:rFonts w:eastAsia="宋体"/>
                <w:b/>
                <w:sz w:val="21"/>
                <w:szCs w:val="21"/>
              </w:rPr>
              <w:t>周学时</w:t>
            </w:r>
            <w:proofErr w:type="spellEnd"/>
            <w:r>
              <w:rPr>
                <w:rFonts w:eastAsia="宋体"/>
                <w:b/>
                <w:sz w:val="21"/>
                <w:szCs w:val="21"/>
              </w:rPr>
              <w:t>/</w:t>
            </w:r>
            <w:r>
              <w:rPr>
                <w:rFonts w:eastAsia="宋体"/>
                <w:b/>
                <w:sz w:val="21"/>
                <w:szCs w:val="21"/>
              </w:rPr>
              <w:t>学分：</w:t>
            </w:r>
            <w:r>
              <w:rPr>
                <w:rFonts w:eastAsia="宋体" w:hint="eastAsia"/>
                <w:sz w:val="18"/>
                <w:szCs w:val="18"/>
                <w:lang w:eastAsia="zh-CN"/>
              </w:rPr>
              <w:t>24</w:t>
            </w:r>
            <w:r>
              <w:rPr>
                <w:sz w:val="18"/>
                <w:szCs w:val="18"/>
              </w:rPr>
              <w:t>/</w:t>
            </w:r>
            <w:r>
              <w:rPr>
                <w:rFonts w:eastAsia="宋体" w:hint="eastAsia"/>
                <w:sz w:val="18"/>
                <w:szCs w:val="18"/>
                <w:lang w:eastAsia="zh-CN"/>
              </w:rPr>
              <w:t>2</w:t>
            </w:r>
            <w:r>
              <w:rPr>
                <w:sz w:val="18"/>
                <w:szCs w:val="18"/>
              </w:rPr>
              <w:t>/</w:t>
            </w:r>
            <w:r>
              <w:rPr>
                <w:rFonts w:eastAsia="宋体" w:hint="eastAsia"/>
                <w:sz w:val="18"/>
                <w:szCs w:val="18"/>
                <w:lang w:eastAsia="zh-CN"/>
              </w:rPr>
              <w:t>2</w:t>
            </w:r>
          </w:p>
        </w:tc>
        <w:tc>
          <w:tcPr>
            <w:tcW w:w="4938" w:type="dxa"/>
            <w:gridSpan w:val="4"/>
            <w:vAlign w:val="center"/>
          </w:tcPr>
          <w:p w:rsidR="007604FE" w:rsidRDefault="00B10409" w:rsidP="00C3061A">
            <w:pPr>
              <w:tabs>
                <w:tab w:val="left" w:pos="1440"/>
              </w:tabs>
              <w:spacing w:after="0" w:line="360" w:lineRule="exact"/>
              <w:outlineLvl w:val="0"/>
              <w:rPr>
                <w:rFonts w:eastAsia="宋体"/>
                <w:sz w:val="21"/>
                <w:szCs w:val="21"/>
                <w:lang w:eastAsia="zh-CN"/>
              </w:rPr>
            </w:pPr>
            <w:r>
              <w:rPr>
                <w:rFonts w:eastAsia="宋体"/>
                <w:b/>
                <w:sz w:val="21"/>
                <w:szCs w:val="21"/>
                <w:lang w:eastAsia="zh-CN"/>
              </w:rPr>
              <w:t>其中实验学时：</w:t>
            </w:r>
            <w:r>
              <w:rPr>
                <w:rFonts w:eastAsia="宋体" w:hint="eastAsia"/>
                <w:b/>
                <w:sz w:val="21"/>
                <w:szCs w:val="21"/>
                <w:lang w:eastAsia="zh-CN"/>
              </w:rPr>
              <w:t>0</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b/>
                <w:sz w:val="21"/>
                <w:szCs w:val="21"/>
                <w:lang w:eastAsia="zh-CN"/>
              </w:rPr>
            </w:pPr>
            <w:r>
              <w:rPr>
                <w:rFonts w:eastAsia="宋体"/>
                <w:b/>
                <w:sz w:val="21"/>
                <w:szCs w:val="21"/>
                <w:lang w:eastAsia="zh-CN"/>
              </w:rPr>
              <w:t>先修课程：</w:t>
            </w:r>
            <w:r>
              <w:rPr>
                <w:rFonts w:eastAsia="宋体"/>
                <w:sz w:val="21"/>
                <w:szCs w:val="21"/>
                <w:lang w:eastAsia="zh-CN"/>
              </w:rPr>
              <w:t>有机化学、无机化学、</w:t>
            </w:r>
            <w:r>
              <w:rPr>
                <w:rFonts w:eastAsia="宋体" w:hint="eastAsia"/>
                <w:sz w:val="21"/>
                <w:szCs w:val="21"/>
                <w:lang w:eastAsia="zh-CN"/>
              </w:rPr>
              <w:t>分析化学</w:t>
            </w:r>
            <w:r>
              <w:rPr>
                <w:rFonts w:eastAsia="宋体"/>
                <w:sz w:val="21"/>
                <w:szCs w:val="21"/>
                <w:lang w:eastAsia="zh-CN"/>
              </w:rPr>
              <w:t>、</w:t>
            </w:r>
            <w:r>
              <w:rPr>
                <w:rFonts w:eastAsia="宋体" w:hint="eastAsia"/>
                <w:sz w:val="21"/>
                <w:szCs w:val="21"/>
                <w:lang w:eastAsia="zh-CN"/>
              </w:rPr>
              <w:t>仪器分析</w:t>
            </w:r>
            <w:r>
              <w:rPr>
                <w:rFonts w:eastAsia="宋体"/>
                <w:sz w:val="21"/>
                <w:szCs w:val="21"/>
                <w:lang w:eastAsia="zh-CN"/>
              </w:rPr>
              <w:t>、精细化学品工艺学</w:t>
            </w:r>
          </w:p>
        </w:tc>
      </w:tr>
      <w:tr w:rsidR="007604FE">
        <w:trPr>
          <w:trHeight w:val="340"/>
          <w:jc w:val="center"/>
        </w:trPr>
        <w:tc>
          <w:tcPr>
            <w:tcW w:w="4719" w:type="dxa"/>
            <w:gridSpan w:val="6"/>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授课时间：</w:t>
            </w:r>
            <w:r>
              <w:rPr>
                <w:rFonts w:eastAsia="宋体"/>
                <w:sz w:val="21"/>
                <w:szCs w:val="21"/>
                <w:lang w:eastAsia="zh-CN"/>
              </w:rPr>
              <w:t>1-1</w:t>
            </w:r>
            <w:r>
              <w:rPr>
                <w:rFonts w:eastAsia="宋体" w:hint="eastAsia"/>
                <w:sz w:val="21"/>
                <w:szCs w:val="21"/>
                <w:lang w:eastAsia="zh-CN"/>
              </w:rPr>
              <w:t>2</w:t>
            </w:r>
            <w:r>
              <w:rPr>
                <w:rFonts w:eastAsia="宋体"/>
                <w:sz w:val="21"/>
                <w:szCs w:val="21"/>
                <w:lang w:eastAsia="zh-CN"/>
              </w:rPr>
              <w:t>周</w:t>
            </w:r>
            <w:r>
              <w:rPr>
                <w:rFonts w:eastAsia="宋体"/>
                <w:sz w:val="21"/>
                <w:szCs w:val="21"/>
                <w:lang w:eastAsia="zh-CN"/>
              </w:rPr>
              <w:t xml:space="preserve"> </w:t>
            </w:r>
            <w:r>
              <w:rPr>
                <w:rFonts w:eastAsia="宋体"/>
                <w:sz w:val="21"/>
                <w:szCs w:val="21"/>
                <w:lang w:eastAsia="zh-CN"/>
              </w:rPr>
              <w:t>星期</w:t>
            </w:r>
            <w:r>
              <w:rPr>
                <w:rFonts w:eastAsia="宋体" w:hint="eastAsia"/>
                <w:sz w:val="21"/>
                <w:szCs w:val="21"/>
                <w:lang w:eastAsia="zh-CN"/>
              </w:rPr>
              <w:t>二</w:t>
            </w:r>
            <w:r>
              <w:rPr>
                <w:rFonts w:eastAsia="宋体"/>
                <w:sz w:val="21"/>
                <w:szCs w:val="21"/>
                <w:lang w:eastAsia="zh-CN"/>
              </w:rPr>
              <w:t xml:space="preserve"> </w:t>
            </w:r>
            <w:r>
              <w:rPr>
                <w:rFonts w:eastAsia="宋体" w:hint="eastAsia"/>
                <w:sz w:val="21"/>
                <w:szCs w:val="21"/>
                <w:lang w:eastAsia="zh-CN"/>
              </w:rPr>
              <w:t>1</w:t>
            </w:r>
            <w:r>
              <w:rPr>
                <w:rFonts w:eastAsia="宋体"/>
                <w:sz w:val="21"/>
                <w:szCs w:val="21"/>
                <w:lang w:eastAsia="zh-CN"/>
              </w:rPr>
              <w:t>-</w:t>
            </w:r>
            <w:r>
              <w:rPr>
                <w:rFonts w:eastAsia="宋体" w:hint="eastAsia"/>
                <w:sz w:val="21"/>
                <w:szCs w:val="21"/>
                <w:lang w:eastAsia="zh-CN"/>
              </w:rPr>
              <w:t>2</w:t>
            </w:r>
            <w:r>
              <w:rPr>
                <w:rFonts w:eastAsia="宋体"/>
                <w:sz w:val="21"/>
                <w:szCs w:val="21"/>
                <w:lang w:eastAsia="zh-CN"/>
              </w:rPr>
              <w:t>节</w:t>
            </w:r>
          </w:p>
        </w:tc>
        <w:tc>
          <w:tcPr>
            <w:tcW w:w="4938" w:type="dxa"/>
            <w:gridSpan w:val="4"/>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rPr>
              <w:t>授课地点：</w:t>
            </w:r>
            <w:r>
              <w:rPr>
                <w:rFonts w:eastAsia="宋体" w:hint="eastAsia"/>
                <w:sz w:val="21"/>
                <w:szCs w:val="21"/>
                <w:lang w:eastAsia="zh-CN"/>
              </w:rPr>
              <w:t>6C102</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b/>
                <w:sz w:val="21"/>
                <w:szCs w:val="21"/>
                <w:lang w:eastAsia="zh-CN"/>
              </w:rPr>
            </w:pPr>
            <w:r>
              <w:rPr>
                <w:rFonts w:eastAsia="宋体"/>
                <w:b/>
                <w:sz w:val="21"/>
                <w:szCs w:val="21"/>
                <w:lang w:eastAsia="zh-CN"/>
              </w:rPr>
              <w:t>授课对象：</w:t>
            </w:r>
            <w:r>
              <w:rPr>
                <w:rFonts w:eastAsia="宋体" w:hint="eastAsia"/>
                <w:sz w:val="21"/>
                <w:szCs w:val="21"/>
                <w:lang w:eastAsia="zh-CN"/>
              </w:rPr>
              <w:t>15</w:t>
            </w:r>
            <w:r>
              <w:rPr>
                <w:rFonts w:eastAsia="宋体" w:hint="eastAsia"/>
                <w:sz w:val="21"/>
                <w:szCs w:val="21"/>
                <w:lang w:eastAsia="zh-CN"/>
              </w:rPr>
              <w:t>应化卓越</w:t>
            </w:r>
            <w:r>
              <w:rPr>
                <w:rFonts w:eastAsia="宋体" w:hint="eastAsia"/>
                <w:sz w:val="21"/>
                <w:szCs w:val="21"/>
                <w:lang w:eastAsia="zh-CN"/>
              </w:rPr>
              <w:t>1</w:t>
            </w:r>
            <w:r>
              <w:rPr>
                <w:rFonts w:eastAsia="宋体" w:hint="eastAsia"/>
                <w:sz w:val="21"/>
                <w:szCs w:val="21"/>
                <w:lang w:eastAsia="zh-CN"/>
              </w:rPr>
              <w:t>班，</w:t>
            </w:r>
            <w:r>
              <w:rPr>
                <w:rFonts w:eastAsia="宋体"/>
                <w:sz w:val="21"/>
                <w:szCs w:val="21"/>
                <w:lang w:eastAsia="zh-CN"/>
              </w:rPr>
              <w:t>201</w:t>
            </w:r>
            <w:r>
              <w:rPr>
                <w:rFonts w:eastAsia="宋体" w:hint="eastAsia"/>
                <w:sz w:val="21"/>
                <w:szCs w:val="21"/>
                <w:lang w:eastAsia="zh-CN"/>
              </w:rPr>
              <w:t>5</w:t>
            </w:r>
            <w:r>
              <w:rPr>
                <w:rFonts w:eastAsia="宋体"/>
                <w:sz w:val="21"/>
                <w:szCs w:val="21"/>
                <w:lang w:eastAsia="zh-CN"/>
              </w:rPr>
              <w:t>级应化</w:t>
            </w:r>
            <w:r>
              <w:rPr>
                <w:rFonts w:eastAsia="宋体" w:hint="eastAsia"/>
                <w:sz w:val="21"/>
                <w:szCs w:val="21"/>
                <w:lang w:eastAsia="zh-CN"/>
              </w:rPr>
              <w:t>1</w:t>
            </w:r>
            <w:r>
              <w:rPr>
                <w:rFonts w:eastAsia="宋体" w:hint="eastAsia"/>
                <w:sz w:val="21"/>
                <w:szCs w:val="21"/>
                <w:lang w:eastAsia="zh-CN"/>
              </w:rPr>
              <w:t>、</w:t>
            </w:r>
            <w:r>
              <w:rPr>
                <w:rFonts w:eastAsia="宋体" w:hint="eastAsia"/>
                <w:sz w:val="21"/>
                <w:szCs w:val="21"/>
                <w:lang w:eastAsia="zh-CN"/>
              </w:rPr>
              <w:t>2</w:t>
            </w:r>
            <w:r>
              <w:rPr>
                <w:rFonts w:eastAsia="宋体"/>
                <w:sz w:val="21"/>
                <w:szCs w:val="21"/>
                <w:lang w:eastAsia="zh-CN"/>
              </w:rPr>
              <w:t>班</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开课院系：</w:t>
            </w:r>
            <w:r>
              <w:rPr>
                <w:rFonts w:eastAsia="宋体"/>
                <w:sz w:val="21"/>
                <w:szCs w:val="21"/>
                <w:lang w:eastAsia="zh-CN"/>
              </w:rPr>
              <w:t>化学工程与能源技术学院</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任课教师姓名</w:t>
            </w:r>
            <w:r>
              <w:rPr>
                <w:rFonts w:eastAsia="宋体"/>
                <w:b/>
                <w:sz w:val="21"/>
                <w:szCs w:val="21"/>
                <w:lang w:eastAsia="zh-CN"/>
              </w:rPr>
              <w:t>/</w:t>
            </w:r>
            <w:r>
              <w:rPr>
                <w:rFonts w:eastAsia="宋体"/>
                <w:b/>
                <w:sz w:val="21"/>
                <w:szCs w:val="21"/>
                <w:lang w:eastAsia="zh-CN"/>
              </w:rPr>
              <w:t>职称：</w:t>
            </w:r>
            <w:r>
              <w:rPr>
                <w:rFonts w:eastAsia="宋体" w:hint="eastAsia"/>
                <w:sz w:val="21"/>
                <w:szCs w:val="21"/>
                <w:lang w:eastAsia="zh-CN"/>
              </w:rPr>
              <w:t>彭敏</w:t>
            </w:r>
            <w:r>
              <w:rPr>
                <w:rFonts w:eastAsia="宋体"/>
                <w:sz w:val="21"/>
                <w:szCs w:val="21"/>
                <w:lang w:eastAsia="zh-CN"/>
              </w:rPr>
              <w:t>/</w:t>
            </w:r>
            <w:r>
              <w:rPr>
                <w:rFonts w:eastAsia="宋体"/>
                <w:sz w:val="21"/>
                <w:szCs w:val="21"/>
                <w:lang w:eastAsia="zh-CN"/>
              </w:rPr>
              <w:t>副教授</w:t>
            </w:r>
          </w:p>
        </w:tc>
      </w:tr>
      <w:tr w:rsidR="007604FE">
        <w:trPr>
          <w:trHeight w:val="340"/>
          <w:jc w:val="center"/>
        </w:trPr>
        <w:tc>
          <w:tcPr>
            <w:tcW w:w="4719" w:type="dxa"/>
            <w:gridSpan w:val="6"/>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rPr>
              <w:t>联系电话：</w:t>
            </w:r>
            <w:r>
              <w:rPr>
                <w:rFonts w:eastAsia="宋体"/>
                <w:sz w:val="21"/>
                <w:szCs w:val="21"/>
                <w:lang w:eastAsia="zh-CN"/>
              </w:rPr>
              <w:t>135</w:t>
            </w:r>
            <w:r>
              <w:rPr>
                <w:rFonts w:eastAsia="宋体" w:hint="eastAsia"/>
                <w:sz w:val="21"/>
                <w:szCs w:val="21"/>
                <w:lang w:eastAsia="zh-CN"/>
              </w:rPr>
              <w:t>38316990</w:t>
            </w:r>
            <w:r>
              <w:rPr>
                <w:rFonts w:eastAsia="宋体"/>
                <w:sz w:val="21"/>
                <w:szCs w:val="21"/>
                <w:lang w:eastAsia="zh-CN"/>
              </w:rPr>
              <w:t>/</w:t>
            </w:r>
            <w:r>
              <w:rPr>
                <w:rFonts w:eastAsia="宋体" w:hint="eastAsia"/>
                <w:sz w:val="21"/>
                <w:szCs w:val="21"/>
                <w:lang w:eastAsia="zh-CN"/>
              </w:rPr>
              <w:t>67792</w:t>
            </w:r>
          </w:p>
        </w:tc>
        <w:tc>
          <w:tcPr>
            <w:tcW w:w="4938" w:type="dxa"/>
            <w:gridSpan w:val="4"/>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rPr>
              <w:t>Email:</w:t>
            </w:r>
            <w:r>
              <w:rPr>
                <w:rFonts w:eastAsia="宋体" w:hint="eastAsia"/>
                <w:sz w:val="21"/>
                <w:szCs w:val="21"/>
                <w:lang w:eastAsia="zh-CN"/>
              </w:rPr>
              <w:t>1015798647</w:t>
            </w:r>
            <w:r>
              <w:rPr>
                <w:rFonts w:eastAsia="宋体"/>
                <w:sz w:val="21"/>
                <w:szCs w:val="21"/>
                <w:lang w:eastAsia="zh-CN"/>
              </w:rPr>
              <w:t>@</w:t>
            </w:r>
            <w:r>
              <w:rPr>
                <w:rFonts w:eastAsia="宋体" w:hint="eastAsia"/>
                <w:sz w:val="21"/>
                <w:szCs w:val="21"/>
                <w:lang w:eastAsia="zh-CN"/>
              </w:rPr>
              <w:t>qq</w:t>
            </w:r>
            <w:r>
              <w:rPr>
                <w:rFonts w:eastAsia="宋体"/>
                <w:sz w:val="21"/>
                <w:szCs w:val="21"/>
                <w:lang w:eastAsia="zh-CN"/>
              </w:rPr>
              <w:t>.com</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sz w:val="21"/>
                <w:szCs w:val="21"/>
                <w:lang w:eastAsia="zh-CN"/>
              </w:rPr>
              <w:t>答疑时间、地点与方式：</w:t>
            </w:r>
            <w:r>
              <w:rPr>
                <w:rFonts w:eastAsia="宋体"/>
                <w:sz w:val="21"/>
                <w:szCs w:val="21"/>
                <w:lang w:eastAsia="zh-CN"/>
              </w:rPr>
              <w:t>1.</w:t>
            </w:r>
            <w:r>
              <w:rPr>
                <w:rFonts w:eastAsia="宋体"/>
                <w:sz w:val="21"/>
                <w:szCs w:val="21"/>
                <w:lang w:eastAsia="zh-CN"/>
              </w:rPr>
              <w:t>每次上课的课前、课间和课后，采用一对一的问答方式；</w:t>
            </w:r>
            <w:r>
              <w:rPr>
                <w:rFonts w:eastAsia="宋体"/>
                <w:sz w:val="21"/>
                <w:szCs w:val="21"/>
                <w:lang w:eastAsia="zh-CN"/>
              </w:rPr>
              <w:t>2.</w:t>
            </w:r>
            <w:r>
              <w:rPr>
                <w:rFonts w:eastAsia="宋体"/>
                <w:sz w:val="21"/>
                <w:szCs w:val="21"/>
                <w:lang w:eastAsia="zh-CN"/>
              </w:rPr>
              <w:t>充分利用现代网络手段（</w:t>
            </w:r>
            <w:r>
              <w:rPr>
                <w:rFonts w:eastAsia="宋体"/>
                <w:sz w:val="21"/>
                <w:szCs w:val="21"/>
                <w:lang w:eastAsia="zh-CN"/>
              </w:rPr>
              <w:t>QQ</w:t>
            </w:r>
            <w:r>
              <w:rPr>
                <w:rFonts w:eastAsia="宋体"/>
                <w:sz w:val="21"/>
                <w:szCs w:val="21"/>
                <w:lang w:eastAsia="zh-CN"/>
              </w:rPr>
              <w:t>、微信），进行远程答疑；</w:t>
            </w:r>
            <w:r>
              <w:rPr>
                <w:rFonts w:eastAsia="宋体"/>
                <w:sz w:val="21"/>
                <w:szCs w:val="21"/>
                <w:lang w:eastAsia="zh-CN"/>
              </w:rPr>
              <w:t>3.</w:t>
            </w:r>
            <w:r>
              <w:rPr>
                <w:rFonts w:eastAsia="宋体"/>
                <w:sz w:val="21"/>
                <w:szCs w:val="21"/>
                <w:lang w:eastAsia="zh-CN"/>
              </w:rPr>
              <w:t>课外在</w:t>
            </w:r>
            <w:r>
              <w:rPr>
                <w:rFonts w:eastAsia="宋体"/>
                <w:sz w:val="21"/>
                <w:szCs w:val="21"/>
                <w:lang w:eastAsia="zh-CN"/>
              </w:rPr>
              <w:t>12</w:t>
            </w:r>
            <w:r>
              <w:rPr>
                <w:rFonts w:eastAsia="宋体" w:hint="eastAsia"/>
                <w:sz w:val="21"/>
                <w:szCs w:val="21"/>
                <w:lang w:eastAsia="zh-CN"/>
              </w:rPr>
              <w:t>k</w:t>
            </w:r>
            <w:r>
              <w:rPr>
                <w:rFonts w:eastAsia="宋体"/>
                <w:sz w:val="21"/>
                <w:szCs w:val="21"/>
                <w:lang w:eastAsia="zh-CN"/>
              </w:rPr>
              <w:t>30</w:t>
            </w:r>
            <w:r>
              <w:rPr>
                <w:rFonts w:eastAsia="宋体" w:hint="eastAsia"/>
                <w:sz w:val="21"/>
                <w:szCs w:val="21"/>
                <w:lang w:eastAsia="zh-CN"/>
              </w:rPr>
              <w:t>3</w:t>
            </w:r>
            <w:r>
              <w:rPr>
                <w:rFonts w:eastAsia="宋体"/>
                <w:sz w:val="21"/>
                <w:szCs w:val="21"/>
                <w:lang w:eastAsia="zh-CN"/>
              </w:rPr>
              <w:t>答疑。</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b/>
                <w:sz w:val="21"/>
                <w:szCs w:val="21"/>
                <w:lang w:eastAsia="zh-CN"/>
              </w:rPr>
            </w:pPr>
            <w:r>
              <w:rPr>
                <w:rFonts w:eastAsia="宋体"/>
                <w:b/>
                <w:bCs/>
                <w:sz w:val="21"/>
                <w:szCs w:val="21"/>
                <w:lang w:eastAsia="zh-CN"/>
              </w:rPr>
              <w:t>课程考核方式：</w:t>
            </w:r>
            <w:r>
              <w:rPr>
                <w:rFonts w:eastAsia="宋体"/>
                <w:sz w:val="21"/>
                <w:szCs w:val="21"/>
                <w:lang w:eastAsia="zh-CN"/>
              </w:rPr>
              <w:t>开卷</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r>
              <w:rPr>
                <w:rFonts w:eastAsia="宋体"/>
                <w:sz w:val="21"/>
                <w:szCs w:val="21"/>
                <w:lang w:eastAsia="zh-CN"/>
              </w:rPr>
              <w:t xml:space="preserve">     </w:t>
            </w:r>
            <w:r>
              <w:rPr>
                <w:rFonts w:eastAsia="宋体"/>
                <w:sz w:val="21"/>
                <w:szCs w:val="21"/>
                <w:lang w:eastAsia="zh-CN"/>
              </w:rPr>
              <w:t>闭卷</w:t>
            </w:r>
            <w:r>
              <w:rPr>
                <w:rFonts w:eastAsia="宋体"/>
                <w:b/>
                <w:sz w:val="21"/>
                <w:szCs w:val="21"/>
                <w:lang w:eastAsia="zh-CN"/>
              </w:rPr>
              <w:t>（</w:t>
            </w:r>
            <w:r>
              <w:rPr>
                <w:rFonts w:eastAsia="宋体"/>
                <w:b/>
                <w:sz w:val="21"/>
                <w:szCs w:val="21"/>
                <w:lang w:eastAsia="zh-CN"/>
              </w:rPr>
              <w:t>√</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课程论文</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其它</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sz w:val="21"/>
                <w:szCs w:val="21"/>
                <w:lang w:eastAsia="zh-CN"/>
              </w:rPr>
            </w:pPr>
            <w:r>
              <w:rPr>
                <w:rFonts w:eastAsia="宋体"/>
                <w:b/>
                <w:bCs/>
                <w:sz w:val="21"/>
                <w:szCs w:val="21"/>
                <w:lang w:eastAsia="zh-CN"/>
              </w:rPr>
              <w:t>使用教材：</w:t>
            </w:r>
            <w:r>
              <w:rPr>
                <w:rFonts w:eastAsia="宋体" w:hint="eastAsia"/>
                <w:sz w:val="21"/>
                <w:szCs w:val="21"/>
                <w:lang w:eastAsia="zh-CN"/>
              </w:rPr>
              <w:t>王英健，</w:t>
            </w:r>
            <w:proofErr w:type="gramStart"/>
            <w:r>
              <w:rPr>
                <w:rFonts w:eastAsia="宋体" w:hint="eastAsia"/>
                <w:sz w:val="21"/>
                <w:szCs w:val="21"/>
                <w:lang w:eastAsia="zh-CN"/>
              </w:rPr>
              <w:t>牛桂玲</w:t>
            </w:r>
            <w:proofErr w:type="gramEnd"/>
            <w:r>
              <w:rPr>
                <w:rFonts w:eastAsia="宋体" w:hint="eastAsia"/>
                <w:sz w:val="21"/>
                <w:szCs w:val="21"/>
                <w:lang w:eastAsia="zh-CN"/>
              </w:rPr>
              <w:t>主编，精细化学品分析，高等教育出版社</w:t>
            </w:r>
            <w:r>
              <w:rPr>
                <w:rFonts w:eastAsia="宋体" w:hint="eastAsia"/>
                <w:sz w:val="21"/>
                <w:szCs w:val="21"/>
                <w:lang w:eastAsia="zh-CN"/>
              </w:rPr>
              <w:t>2016</w:t>
            </w:r>
            <w:r>
              <w:rPr>
                <w:rFonts w:eastAsia="宋体" w:hint="eastAsia"/>
                <w:sz w:val="21"/>
                <w:szCs w:val="21"/>
                <w:lang w:eastAsia="zh-CN"/>
              </w:rPr>
              <w:t>年第二版；龚盛昭，高洪潮主编，《精细化学品检验技术》，科学出版社，</w:t>
            </w:r>
            <w:r>
              <w:rPr>
                <w:rFonts w:eastAsia="宋体" w:hint="eastAsia"/>
                <w:sz w:val="21"/>
                <w:szCs w:val="21"/>
                <w:lang w:eastAsia="zh-CN"/>
              </w:rPr>
              <w:t>2010</w:t>
            </w:r>
            <w:r>
              <w:rPr>
                <w:rFonts w:eastAsia="宋体" w:hint="eastAsia"/>
                <w:sz w:val="21"/>
                <w:szCs w:val="21"/>
                <w:lang w:eastAsia="zh-CN"/>
              </w:rPr>
              <w:t>（</w:t>
            </w:r>
            <w:r>
              <w:rPr>
                <w:rFonts w:eastAsia="宋体" w:hint="eastAsia"/>
                <w:sz w:val="21"/>
                <w:szCs w:val="21"/>
                <w:lang w:eastAsia="zh-CN"/>
              </w:rPr>
              <w:t>2014</w:t>
            </w:r>
            <w:r>
              <w:rPr>
                <w:rFonts w:eastAsia="宋体" w:hint="eastAsia"/>
                <w:sz w:val="21"/>
                <w:szCs w:val="21"/>
                <w:lang w:eastAsia="zh-CN"/>
              </w:rPr>
              <w:t>年第四次印刷）。</w:t>
            </w:r>
          </w:p>
          <w:p w:rsidR="007604FE" w:rsidRDefault="00B10409">
            <w:pPr>
              <w:tabs>
                <w:tab w:val="left" w:pos="1440"/>
              </w:tabs>
              <w:spacing w:after="0" w:line="360" w:lineRule="exact"/>
              <w:outlineLvl w:val="0"/>
              <w:rPr>
                <w:rFonts w:eastAsia="宋体"/>
                <w:sz w:val="21"/>
                <w:szCs w:val="21"/>
                <w:lang w:eastAsia="zh-CN"/>
              </w:rPr>
            </w:pPr>
            <w:r>
              <w:rPr>
                <w:rFonts w:eastAsia="宋体"/>
                <w:b/>
                <w:bCs/>
                <w:sz w:val="21"/>
                <w:szCs w:val="21"/>
                <w:lang w:eastAsia="zh-CN"/>
              </w:rPr>
              <w:t>教学参考资料：</w:t>
            </w:r>
            <w:r>
              <w:rPr>
                <w:rFonts w:eastAsia="宋体" w:hint="eastAsia"/>
                <w:sz w:val="21"/>
                <w:szCs w:val="21"/>
                <w:lang w:eastAsia="zh-CN"/>
              </w:rPr>
              <w:t>中国标准出版社第一编辑室．化妆品标准汇编．北京：中国标准出版社，</w:t>
            </w:r>
            <w:r>
              <w:rPr>
                <w:rFonts w:eastAsia="宋体" w:hint="eastAsia"/>
                <w:sz w:val="21"/>
                <w:szCs w:val="21"/>
                <w:lang w:eastAsia="zh-CN"/>
              </w:rPr>
              <w:t>1996</w:t>
            </w:r>
            <w:r>
              <w:rPr>
                <w:rFonts w:eastAsia="宋体" w:hint="eastAsia"/>
                <w:sz w:val="21"/>
                <w:szCs w:val="21"/>
                <w:lang w:eastAsia="zh-CN"/>
              </w:rPr>
              <w:t>，王光明等．化工产品质量检验．北京：中国计量出版社，</w:t>
            </w:r>
            <w:r>
              <w:rPr>
                <w:rFonts w:eastAsia="宋体" w:hint="eastAsia"/>
                <w:sz w:val="21"/>
                <w:szCs w:val="21"/>
                <w:lang w:eastAsia="zh-CN"/>
              </w:rPr>
              <w:t>1999</w:t>
            </w:r>
            <w:r>
              <w:rPr>
                <w:rFonts w:eastAsia="宋体" w:hint="eastAsia"/>
                <w:sz w:val="21"/>
                <w:szCs w:val="21"/>
                <w:lang w:eastAsia="zh-CN"/>
              </w:rPr>
              <w:t>。李立．日用化工分析．北京：中国轻工业出版社．</w:t>
            </w:r>
            <w:r>
              <w:rPr>
                <w:rFonts w:eastAsia="宋体" w:hint="eastAsia"/>
                <w:sz w:val="21"/>
                <w:szCs w:val="21"/>
                <w:lang w:eastAsia="zh-CN"/>
              </w:rPr>
              <w:t>1999</w:t>
            </w:r>
            <w:r>
              <w:rPr>
                <w:rFonts w:eastAsia="宋体" w:hint="eastAsia"/>
                <w:sz w:val="21"/>
                <w:szCs w:val="21"/>
                <w:lang w:eastAsia="zh-CN"/>
              </w:rPr>
              <w:t>。刘春</w:t>
            </w:r>
            <w:r>
              <w:rPr>
                <w:rFonts w:eastAsia="宋体" w:hint="eastAsia"/>
                <w:sz w:val="21"/>
                <w:szCs w:val="21"/>
                <w:lang w:eastAsia="zh-CN"/>
              </w:rPr>
              <w:t>.</w:t>
            </w:r>
            <w:r>
              <w:rPr>
                <w:rFonts w:eastAsia="宋体" w:hint="eastAsia"/>
                <w:sz w:val="21"/>
                <w:szCs w:val="21"/>
                <w:lang w:eastAsia="zh-CN"/>
              </w:rPr>
              <w:t>精细化学品分析，化学工业出版社，</w:t>
            </w:r>
            <w:r>
              <w:rPr>
                <w:rFonts w:eastAsia="宋体" w:hint="eastAsia"/>
                <w:sz w:val="21"/>
                <w:szCs w:val="21"/>
                <w:lang w:eastAsia="zh-CN"/>
              </w:rPr>
              <w:t>2006</w:t>
            </w:r>
            <w:r>
              <w:rPr>
                <w:rFonts w:eastAsia="宋体" w:hint="eastAsia"/>
                <w:sz w:val="21"/>
                <w:szCs w:val="21"/>
                <w:lang w:eastAsia="zh-CN"/>
              </w:rPr>
              <w:t>马庆林等．涂料工艺．北京：化学工业出版社，</w:t>
            </w:r>
            <w:r>
              <w:rPr>
                <w:rFonts w:eastAsia="宋体" w:hint="eastAsia"/>
                <w:sz w:val="21"/>
                <w:szCs w:val="21"/>
                <w:lang w:eastAsia="zh-CN"/>
              </w:rPr>
              <w:t>2000</w:t>
            </w:r>
            <w:r>
              <w:rPr>
                <w:rFonts w:eastAsia="宋体" w:hint="eastAsia"/>
                <w:sz w:val="21"/>
                <w:szCs w:val="21"/>
                <w:lang w:eastAsia="zh-CN"/>
              </w:rPr>
              <w:t>。《分析化学》、《理化检验》、《日用化学工业》、《精细化工》等期刊杂志</w:t>
            </w:r>
          </w:p>
        </w:tc>
      </w:tr>
      <w:tr w:rsidR="007604FE">
        <w:trPr>
          <w:trHeight w:val="340"/>
          <w:jc w:val="center"/>
        </w:trPr>
        <w:tc>
          <w:tcPr>
            <w:tcW w:w="9657" w:type="dxa"/>
            <w:gridSpan w:val="10"/>
            <w:vAlign w:val="center"/>
          </w:tcPr>
          <w:p w:rsidR="007604FE" w:rsidRDefault="00B10409">
            <w:pPr>
              <w:tabs>
                <w:tab w:val="left" w:pos="1440"/>
              </w:tabs>
              <w:spacing w:after="0" w:line="360" w:lineRule="exact"/>
              <w:outlineLvl w:val="0"/>
              <w:rPr>
                <w:rFonts w:eastAsia="宋体"/>
                <w:b/>
                <w:sz w:val="21"/>
                <w:szCs w:val="21"/>
                <w:lang w:eastAsia="zh-CN"/>
              </w:rPr>
            </w:pPr>
            <w:r>
              <w:rPr>
                <w:rFonts w:eastAsia="宋体"/>
                <w:b/>
                <w:sz w:val="21"/>
                <w:szCs w:val="21"/>
                <w:lang w:eastAsia="zh-CN"/>
              </w:rPr>
              <w:t>课程简介：</w:t>
            </w:r>
          </w:p>
          <w:p w:rsidR="007604FE" w:rsidRDefault="00B10409">
            <w:pPr>
              <w:tabs>
                <w:tab w:val="left" w:pos="1440"/>
              </w:tabs>
              <w:spacing w:after="0" w:line="360" w:lineRule="exact"/>
              <w:ind w:firstLineChars="200" w:firstLine="420"/>
              <w:outlineLvl w:val="0"/>
              <w:rPr>
                <w:rFonts w:eastAsia="宋体"/>
                <w:b/>
                <w:sz w:val="21"/>
                <w:szCs w:val="21"/>
                <w:lang w:eastAsia="zh-CN"/>
              </w:rPr>
            </w:pPr>
            <w:r>
              <w:rPr>
                <w:rFonts w:eastAsia="宋体" w:hint="eastAsia"/>
                <w:sz w:val="21"/>
                <w:szCs w:val="21"/>
                <w:lang w:eastAsia="zh-CN"/>
              </w:rPr>
              <w:t>本课程是</w:t>
            </w:r>
            <w:r>
              <w:rPr>
                <w:rFonts w:eastAsia="宋体"/>
                <w:sz w:val="21"/>
                <w:szCs w:val="21"/>
                <w:lang w:eastAsia="zh-CN"/>
              </w:rPr>
              <w:t>应用化学专业</w:t>
            </w:r>
            <w:proofErr w:type="gramStart"/>
            <w:r>
              <w:rPr>
                <w:rFonts w:eastAsia="宋体" w:hint="eastAsia"/>
                <w:sz w:val="21"/>
                <w:szCs w:val="21"/>
                <w:lang w:eastAsia="zh-CN"/>
              </w:rPr>
              <w:t>专业</w:t>
            </w:r>
            <w:proofErr w:type="gramEnd"/>
            <w:r>
              <w:rPr>
                <w:rFonts w:eastAsia="宋体" w:hint="eastAsia"/>
                <w:sz w:val="21"/>
                <w:szCs w:val="21"/>
                <w:lang w:eastAsia="zh-CN"/>
              </w:rPr>
              <w:t>选修课程，目标是培养学生</w:t>
            </w:r>
            <w:r>
              <w:rPr>
                <w:rFonts w:eastAsia="宋体"/>
                <w:sz w:val="21"/>
                <w:szCs w:val="21"/>
                <w:lang w:eastAsia="zh-CN"/>
              </w:rPr>
              <w:t>对化工产品分析检测的能力</w:t>
            </w:r>
            <w:r>
              <w:rPr>
                <w:rFonts w:eastAsia="宋体" w:hint="eastAsia"/>
                <w:sz w:val="21"/>
                <w:szCs w:val="21"/>
                <w:lang w:eastAsia="zh-CN"/>
              </w:rPr>
              <w:t>，从而培养具有较广泛的专业知识结构的精细化工人才。精细化学品分析包括原料的检测、生产控制监测和产品检测。本课程涵括精细化学品分析的基础知识、具有代表性精细化学产品的检测如表面活性剂的检测、洗涤用品分析、化妆品分析、食品添加剂分析、</w:t>
            </w:r>
            <w:r>
              <w:rPr>
                <w:rFonts w:eastAsiaTheme="minorEastAsia"/>
                <w:sz w:val="21"/>
                <w:szCs w:val="21"/>
                <w:lang w:eastAsia="zh-CN"/>
              </w:rPr>
              <w:t>颜料</w:t>
            </w:r>
            <w:r>
              <w:rPr>
                <w:rFonts w:eastAsiaTheme="minorEastAsia" w:hint="eastAsia"/>
                <w:sz w:val="21"/>
                <w:szCs w:val="21"/>
                <w:lang w:eastAsia="zh-CN"/>
              </w:rPr>
              <w:t>染料涂料分析</w:t>
            </w:r>
            <w:r>
              <w:rPr>
                <w:rFonts w:eastAsia="宋体" w:hint="eastAsia"/>
                <w:sz w:val="21"/>
                <w:szCs w:val="21"/>
                <w:lang w:eastAsia="zh-CN"/>
              </w:rPr>
              <w:t>等，及未知产品检测案例分析。从而帮助学生掌握典型精细化工产品检测方法，提升学生对精细化学品分析与性能评价的专业能力，提升学生分析问题、解决问题的能力，为学生从事精细化工产品的开发和生产、分析检测和管理打下良好的基础。</w:t>
            </w:r>
          </w:p>
        </w:tc>
      </w:tr>
      <w:tr w:rsidR="00E072D5">
        <w:trPr>
          <w:trHeight w:val="2920"/>
          <w:jc w:val="center"/>
        </w:trPr>
        <w:tc>
          <w:tcPr>
            <w:tcW w:w="3441" w:type="dxa"/>
            <w:gridSpan w:val="5"/>
            <w:vMerge w:val="restart"/>
          </w:tcPr>
          <w:p w:rsidR="00E072D5" w:rsidRDefault="00E072D5">
            <w:pPr>
              <w:tabs>
                <w:tab w:val="left" w:pos="1440"/>
              </w:tabs>
              <w:spacing w:after="0" w:line="360" w:lineRule="exact"/>
              <w:outlineLvl w:val="0"/>
              <w:rPr>
                <w:rFonts w:eastAsia="宋体"/>
                <w:b/>
                <w:sz w:val="21"/>
                <w:szCs w:val="21"/>
                <w:lang w:eastAsia="zh-CN"/>
              </w:rPr>
            </w:pPr>
            <w:r>
              <w:rPr>
                <w:rFonts w:eastAsia="宋体"/>
                <w:b/>
                <w:sz w:val="21"/>
                <w:szCs w:val="21"/>
                <w:lang w:eastAsia="zh-CN"/>
              </w:rPr>
              <w:t>课程教学目标</w:t>
            </w:r>
          </w:p>
          <w:p w:rsidR="00E072D5" w:rsidRDefault="00E072D5">
            <w:pPr>
              <w:tabs>
                <w:tab w:val="left" w:pos="1440"/>
              </w:tabs>
              <w:spacing w:after="0" w:line="360" w:lineRule="exact"/>
              <w:outlineLvl w:val="0"/>
              <w:rPr>
                <w:rFonts w:eastAsia="宋体"/>
                <w:sz w:val="21"/>
                <w:szCs w:val="21"/>
                <w:lang w:eastAsia="zh-CN"/>
              </w:rPr>
            </w:pPr>
            <w:r>
              <w:rPr>
                <w:rFonts w:eastAsia="宋体"/>
                <w:b/>
                <w:sz w:val="21"/>
                <w:szCs w:val="21"/>
                <w:lang w:eastAsia="zh-CN"/>
              </w:rPr>
              <w:t xml:space="preserve">1. </w:t>
            </w:r>
            <w:r>
              <w:rPr>
                <w:rFonts w:eastAsia="宋体"/>
                <w:sz w:val="21"/>
                <w:szCs w:val="21"/>
                <w:lang w:eastAsia="zh-CN"/>
              </w:rPr>
              <w:t>掌握</w:t>
            </w:r>
            <w:r>
              <w:rPr>
                <w:rFonts w:eastAsia="宋体" w:hint="eastAsia"/>
                <w:sz w:val="21"/>
                <w:szCs w:val="21"/>
                <w:lang w:eastAsia="zh-CN"/>
              </w:rPr>
              <w:t>精细化学品分析基础知识</w:t>
            </w:r>
            <w:r>
              <w:rPr>
                <w:rFonts w:eastAsia="宋体"/>
                <w:sz w:val="21"/>
                <w:szCs w:val="21"/>
                <w:lang w:eastAsia="zh-CN"/>
              </w:rPr>
              <w:t>；</w:t>
            </w:r>
          </w:p>
          <w:p w:rsidR="00E072D5" w:rsidRDefault="00E072D5">
            <w:pPr>
              <w:tabs>
                <w:tab w:val="left" w:pos="1440"/>
              </w:tabs>
              <w:spacing w:after="0" w:line="360" w:lineRule="exact"/>
              <w:outlineLvl w:val="0"/>
              <w:rPr>
                <w:rFonts w:eastAsia="宋体"/>
                <w:b/>
                <w:sz w:val="21"/>
                <w:szCs w:val="21"/>
                <w:lang w:eastAsia="zh-CN"/>
              </w:rPr>
            </w:pPr>
            <w:r>
              <w:rPr>
                <w:rFonts w:eastAsia="宋体"/>
                <w:b/>
                <w:sz w:val="21"/>
                <w:szCs w:val="21"/>
                <w:lang w:eastAsia="zh-CN"/>
              </w:rPr>
              <w:t>2.</w:t>
            </w:r>
            <w:r>
              <w:rPr>
                <w:rFonts w:eastAsia="宋体"/>
                <w:sz w:val="21"/>
                <w:szCs w:val="21"/>
                <w:lang w:eastAsia="zh-CN"/>
              </w:rPr>
              <w:t xml:space="preserve"> </w:t>
            </w:r>
            <w:r>
              <w:rPr>
                <w:rFonts w:eastAsia="宋体"/>
                <w:sz w:val="21"/>
                <w:szCs w:val="21"/>
                <w:lang w:eastAsia="zh-CN"/>
              </w:rPr>
              <w:t>掌握</w:t>
            </w:r>
            <w:r>
              <w:rPr>
                <w:rFonts w:eastAsia="宋体" w:hint="eastAsia"/>
                <w:sz w:val="21"/>
                <w:szCs w:val="21"/>
                <w:lang w:eastAsia="zh-CN"/>
              </w:rPr>
              <w:t>代表性精细化学产品的检测方法如表面活性剂的检测、化妆品的检验等</w:t>
            </w:r>
            <w:r>
              <w:rPr>
                <w:rFonts w:eastAsia="宋体"/>
                <w:sz w:val="21"/>
                <w:szCs w:val="21"/>
                <w:lang w:eastAsia="zh-CN"/>
              </w:rPr>
              <w:t>；</w:t>
            </w:r>
          </w:p>
          <w:p w:rsidR="00E072D5" w:rsidRDefault="00E072D5">
            <w:pPr>
              <w:tabs>
                <w:tab w:val="left" w:pos="1440"/>
              </w:tabs>
              <w:spacing w:after="0" w:line="360" w:lineRule="exact"/>
              <w:outlineLvl w:val="0"/>
              <w:rPr>
                <w:rFonts w:eastAsia="宋体"/>
                <w:sz w:val="21"/>
                <w:szCs w:val="21"/>
                <w:lang w:eastAsia="zh-CN"/>
              </w:rPr>
            </w:pPr>
            <w:r>
              <w:rPr>
                <w:rFonts w:eastAsia="宋体"/>
                <w:b/>
                <w:sz w:val="21"/>
                <w:szCs w:val="21"/>
                <w:lang w:eastAsia="zh-CN"/>
              </w:rPr>
              <w:t>3.</w:t>
            </w:r>
            <w:r>
              <w:rPr>
                <w:rFonts w:eastAsia="宋体" w:hint="eastAsia"/>
                <w:sz w:val="21"/>
                <w:szCs w:val="21"/>
                <w:lang w:eastAsia="zh-CN"/>
              </w:rPr>
              <w:t>具备精细化学品分析与性能评价的专业能力</w:t>
            </w:r>
            <w:r>
              <w:rPr>
                <w:rFonts w:eastAsia="宋体"/>
                <w:sz w:val="21"/>
                <w:szCs w:val="21"/>
                <w:lang w:eastAsia="zh-CN"/>
              </w:rPr>
              <w:t>；</w:t>
            </w:r>
          </w:p>
          <w:p w:rsidR="00E072D5" w:rsidRDefault="00E072D5">
            <w:pPr>
              <w:tabs>
                <w:tab w:val="left" w:pos="1440"/>
              </w:tabs>
              <w:spacing w:after="0" w:line="360" w:lineRule="exact"/>
              <w:outlineLvl w:val="0"/>
              <w:rPr>
                <w:rFonts w:eastAsia="宋体"/>
                <w:sz w:val="21"/>
                <w:szCs w:val="21"/>
                <w:lang w:eastAsia="zh-CN"/>
              </w:rPr>
            </w:pPr>
            <w:r>
              <w:rPr>
                <w:rFonts w:eastAsia="宋体"/>
                <w:sz w:val="21"/>
                <w:szCs w:val="21"/>
                <w:lang w:eastAsia="zh-CN"/>
              </w:rPr>
              <w:t>4.</w:t>
            </w:r>
            <w:r>
              <w:rPr>
                <w:rFonts w:eastAsia="宋体"/>
                <w:sz w:val="21"/>
                <w:szCs w:val="21"/>
                <w:lang w:eastAsia="zh-CN"/>
              </w:rPr>
              <w:t>初步具备</w:t>
            </w:r>
            <w:r>
              <w:rPr>
                <w:rFonts w:eastAsia="宋体" w:hint="eastAsia"/>
                <w:sz w:val="21"/>
                <w:szCs w:val="21"/>
                <w:lang w:eastAsia="zh-CN"/>
              </w:rPr>
              <w:t>对未知产品检测分析能力</w:t>
            </w:r>
            <w:r>
              <w:rPr>
                <w:rFonts w:eastAsia="宋体"/>
                <w:sz w:val="21"/>
                <w:szCs w:val="21"/>
                <w:lang w:eastAsia="zh-CN"/>
              </w:rPr>
              <w:t>；</w:t>
            </w:r>
          </w:p>
          <w:p w:rsidR="00E072D5" w:rsidRDefault="00E072D5">
            <w:pPr>
              <w:tabs>
                <w:tab w:val="left" w:pos="1440"/>
              </w:tabs>
              <w:spacing w:after="0" w:line="360" w:lineRule="exact"/>
              <w:outlineLvl w:val="0"/>
              <w:rPr>
                <w:rFonts w:eastAsia="宋体"/>
                <w:b/>
                <w:sz w:val="21"/>
                <w:szCs w:val="21"/>
                <w:lang w:eastAsia="zh-CN"/>
              </w:rPr>
            </w:pPr>
            <w:r>
              <w:rPr>
                <w:rFonts w:eastAsia="宋体"/>
                <w:b/>
                <w:sz w:val="21"/>
                <w:szCs w:val="21"/>
                <w:lang w:eastAsia="zh-CN"/>
              </w:rPr>
              <w:t xml:space="preserve">5. </w:t>
            </w:r>
            <w:r>
              <w:rPr>
                <w:rFonts w:eastAsia="宋体"/>
                <w:sz w:val="21"/>
                <w:szCs w:val="21"/>
                <w:lang w:eastAsia="zh-CN"/>
              </w:rPr>
              <w:t>激发学生专业兴趣，培养精细化工行业之职业及伦理规范</w:t>
            </w:r>
            <w:r>
              <w:rPr>
                <w:rFonts w:eastAsia="宋体" w:hint="eastAsia"/>
                <w:sz w:val="21"/>
                <w:szCs w:val="21"/>
                <w:lang w:eastAsia="zh-CN"/>
              </w:rPr>
              <w:t>。</w:t>
            </w:r>
          </w:p>
        </w:tc>
        <w:tc>
          <w:tcPr>
            <w:tcW w:w="6216" w:type="dxa"/>
            <w:gridSpan w:val="5"/>
          </w:tcPr>
          <w:p w:rsidR="00E072D5" w:rsidRDefault="00E072D5">
            <w:pPr>
              <w:tabs>
                <w:tab w:val="left" w:pos="1440"/>
              </w:tabs>
              <w:spacing w:after="0" w:line="360" w:lineRule="exact"/>
              <w:outlineLvl w:val="0"/>
              <w:rPr>
                <w:rFonts w:eastAsia="宋体"/>
                <w:b/>
                <w:sz w:val="21"/>
                <w:szCs w:val="21"/>
                <w:lang w:eastAsia="zh-CN"/>
              </w:rPr>
            </w:pPr>
            <w:r>
              <w:rPr>
                <w:rFonts w:eastAsia="宋体"/>
                <w:b/>
                <w:sz w:val="21"/>
                <w:szCs w:val="21"/>
                <w:lang w:eastAsia="zh-CN"/>
              </w:rPr>
              <w:t>本课程与学生核心能力培养之间的关联（可多选）：</w:t>
            </w:r>
            <w:r>
              <w:rPr>
                <w:rFonts w:eastAsia="宋体" w:hint="eastAsia"/>
                <w:b/>
                <w:sz w:val="21"/>
                <w:szCs w:val="21"/>
                <w:lang w:eastAsia="zh-CN"/>
              </w:rPr>
              <w:t>（应化卓越）</w:t>
            </w:r>
          </w:p>
          <w:p w:rsidR="00E072D5" w:rsidRDefault="00E072D5">
            <w:pPr>
              <w:tabs>
                <w:tab w:val="left" w:pos="1440"/>
              </w:tabs>
              <w:spacing w:after="0" w:line="360" w:lineRule="exact"/>
              <w:outlineLvl w:val="0"/>
              <w:rPr>
                <w:rFonts w:eastAsia="宋体"/>
                <w:b/>
                <w:sz w:val="18"/>
                <w:szCs w:val="18"/>
                <w:lang w:eastAsia="zh-CN"/>
              </w:rPr>
            </w:pPr>
            <w:r>
              <w:rPr>
                <w:rFonts w:ascii="Arial" w:eastAsia="宋体" w:hAnsi="Arial" w:cs="Arial"/>
                <w:szCs w:val="24"/>
              </w:rPr>
              <w:sym w:font="Wingdings 2" w:char="F052"/>
            </w:r>
            <w:r>
              <w:rPr>
                <w:rFonts w:eastAsia="宋体"/>
                <w:b/>
                <w:sz w:val="21"/>
                <w:szCs w:val="21"/>
                <w:lang w:eastAsia="zh-CN"/>
              </w:rPr>
              <w:t>核心能力</w:t>
            </w:r>
            <w:r>
              <w:rPr>
                <w:rFonts w:eastAsia="宋体" w:hint="eastAsia"/>
                <w:b/>
                <w:sz w:val="21"/>
                <w:szCs w:val="21"/>
                <w:lang w:eastAsia="zh-CN"/>
              </w:rPr>
              <w:t xml:space="preserve">1. </w:t>
            </w:r>
            <w:r>
              <w:rPr>
                <w:rFonts w:ascii="Arial" w:eastAsia="宋体" w:hAnsi="Arial" w:cs="Arial"/>
                <w:sz w:val="18"/>
                <w:szCs w:val="18"/>
                <w:lang w:eastAsia="zh-CN"/>
              </w:rPr>
              <w:t>运用数学、物理、化学化工基础科学理论和工程知识的能力</w:t>
            </w:r>
            <w:r>
              <w:rPr>
                <w:rFonts w:ascii="Arial" w:eastAsia="宋体" w:hAnsi="Arial" w:cs="Arial" w:hint="eastAsia"/>
                <w:sz w:val="18"/>
                <w:szCs w:val="18"/>
                <w:lang w:eastAsia="zh-CN"/>
              </w:rPr>
              <w:t>。</w:t>
            </w:r>
          </w:p>
          <w:p w:rsidR="00E072D5" w:rsidRDefault="00E072D5">
            <w:pPr>
              <w:tabs>
                <w:tab w:val="left" w:pos="1440"/>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Pr>
                <w:rFonts w:eastAsia="宋体"/>
                <w:b/>
                <w:sz w:val="21"/>
                <w:szCs w:val="21"/>
                <w:lang w:eastAsia="zh-CN"/>
              </w:rPr>
              <w:t>核心能力</w:t>
            </w:r>
            <w:r>
              <w:rPr>
                <w:rFonts w:eastAsia="宋体"/>
                <w:b/>
                <w:sz w:val="21"/>
                <w:szCs w:val="21"/>
                <w:lang w:eastAsia="zh-CN"/>
              </w:rPr>
              <w:t xml:space="preserve">2. </w:t>
            </w:r>
            <w:r>
              <w:rPr>
                <w:rFonts w:ascii="Arial" w:eastAsia="宋体" w:hAnsi="Arial" w:cs="Arial"/>
                <w:sz w:val="18"/>
                <w:szCs w:val="18"/>
                <w:lang w:eastAsia="zh-CN"/>
              </w:rPr>
              <w:t>设计与执行实验与仪器操作、分析与解释实验数据的能力。</w:t>
            </w:r>
          </w:p>
          <w:p w:rsidR="00E072D5" w:rsidRDefault="00E072D5">
            <w:pPr>
              <w:tabs>
                <w:tab w:val="left" w:pos="1440"/>
              </w:tabs>
              <w:spacing w:after="0" w:line="360" w:lineRule="exact"/>
              <w:outlineLvl w:val="0"/>
              <w:rPr>
                <w:rFonts w:ascii="Arial" w:eastAsia="宋体" w:hAnsi="Arial" w:cs="Arial"/>
                <w:sz w:val="18"/>
                <w:szCs w:val="18"/>
                <w:lang w:eastAsia="zh-CN"/>
              </w:rPr>
            </w:pPr>
            <w:r>
              <w:rPr>
                <w:rFonts w:eastAsia="宋体"/>
                <w:b/>
                <w:sz w:val="21"/>
                <w:szCs w:val="21"/>
                <w:lang w:eastAsia="zh-CN"/>
              </w:rPr>
              <w:t>□</w:t>
            </w:r>
            <w:r>
              <w:rPr>
                <w:rFonts w:eastAsia="宋体"/>
                <w:b/>
                <w:sz w:val="21"/>
                <w:szCs w:val="21"/>
                <w:lang w:eastAsia="zh-CN"/>
              </w:rPr>
              <w:t>核心能力</w:t>
            </w:r>
            <w:r>
              <w:rPr>
                <w:rFonts w:eastAsia="宋体"/>
                <w:b/>
                <w:sz w:val="21"/>
                <w:szCs w:val="21"/>
                <w:lang w:eastAsia="zh-CN"/>
              </w:rPr>
              <w:t>3.</w:t>
            </w:r>
            <w:r>
              <w:rPr>
                <w:rFonts w:ascii="Arial" w:eastAsia="宋体" w:hAnsi="Arial" w:cs="Arial"/>
                <w:sz w:val="21"/>
                <w:szCs w:val="21"/>
                <w:lang w:eastAsia="zh-CN"/>
              </w:rPr>
              <w:t xml:space="preserve"> </w:t>
            </w:r>
            <w:r>
              <w:rPr>
                <w:rFonts w:ascii="Arial" w:eastAsia="宋体" w:hAnsi="Arial" w:cs="Arial" w:hint="eastAsia"/>
                <w:sz w:val="18"/>
                <w:szCs w:val="18"/>
                <w:lang w:eastAsia="zh-CN"/>
              </w:rPr>
              <w:t>运用特定领域之专业知识以进行策划及执行专题研究能力。</w:t>
            </w:r>
          </w:p>
          <w:p w:rsidR="00E072D5" w:rsidRDefault="00E072D5">
            <w:pPr>
              <w:tabs>
                <w:tab w:val="left" w:pos="1440"/>
              </w:tabs>
              <w:spacing w:after="0" w:line="360" w:lineRule="exact"/>
              <w:outlineLvl w:val="0"/>
              <w:rPr>
                <w:rFonts w:ascii="Arial" w:eastAsia="宋体" w:hAnsi="Arial" w:cs="Arial"/>
                <w:sz w:val="18"/>
                <w:szCs w:val="18"/>
                <w:lang w:eastAsia="zh-CN"/>
              </w:rPr>
            </w:pPr>
            <w:r>
              <w:rPr>
                <w:rFonts w:eastAsia="宋体"/>
                <w:b/>
                <w:sz w:val="21"/>
                <w:szCs w:val="21"/>
                <w:lang w:eastAsia="zh-CN"/>
              </w:rPr>
              <w:t>□</w:t>
            </w:r>
            <w:r>
              <w:rPr>
                <w:rFonts w:eastAsia="宋体"/>
                <w:b/>
                <w:sz w:val="21"/>
                <w:szCs w:val="21"/>
                <w:lang w:eastAsia="zh-CN"/>
              </w:rPr>
              <w:t>核心能力</w:t>
            </w:r>
            <w:r>
              <w:rPr>
                <w:rFonts w:eastAsia="宋体"/>
                <w:b/>
                <w:sz w:val="21"/>
                <w:szCs w:val="21"/>
                <w:lang w:eastAsia="zh-CN"/>
              </w:rPr>
              <w:t>4.</w:t>
            </w:r>
            <w:r>
              <w:rPr>
                <w:rFonts w:eastAsia="宋体" w:hint="eastAsia"/>
                <w:b/>
                <w:sz w:val="21"/>
                <w:szCs w:val="21"/>
                <w:lang w:eastAsia="zh-CN"/>
              </w:rPr>
              <w:t xml:space="preserve"> </w:t>
            </w:r>
            <w:r>
              <w:rPr>
                <w:rFonts w:ascii="Arial" w:eastAsia="宋体" w:hAnsi="Arial" w:cs="Arial" w:hint="eastAsia"/>
                <w:sz w:val="18"/>
                <w:szCs w:val="18"/>
                <w:lang w:eastAsia="zh-CN"/>
              </w:rPr>
              <w:t>具备工程设计方法与管理的能力并运用于工程实务之能力</w:t>
            </w:r>
          </w:p>
          <w:p w:rsidR="00E072D5" w:rsidRDefault="00E072D5">
            <w:pPr>
              <w:tabs>
                <w:tab w:val="left" w:pos="1440"/>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Pr>
                <w:rFonts w:eastAsia="宋体"/>
                <w:b/>
                <w:sz w:val="21"/>
                <w:szCs w:val="21"/>
                <w:lang w:eastAsia="zh-CN"/>
              </w:rPr>
              <w:t>核心能力</w:t>
            </w:r>
            <w:r>
              <w:rPr>
                <w:rFonts w:eastAsia="宋体"/>
                <w:b/>
                <w:sz w:val="21"/>
                <w:szCs w:val="21"/>
                <w:lang w:eastAsia="zh-CN"/>
              </w:rPr>
              <w:t xml:space="preserve">5. </w:t>
            </w:r>
            <w:r>
              <w:rPr>
                <w:rFonts w:ascii="Arial" w:eastAsia="宋体" w:hAnsi="Arial" w:cs="Arial"/>
                <w:sz w:val="18"/>
                <w:szCs w:val="18"/>
                <w:lang w:eastAsia="zh-CN"/>
              </w:rPr>
              <w:t>具备计划管</w:t>
            </w:r>
            <w:r>
              <w:rPr>
                <w:rFonts w:ascii="Arial" w:eastAsia="宋体" w:hAnsi="Arial" w:cs="Arial" w:hint="eastAsia"/>
                <w:sz w:val="18"/>
                <w:szCs w:val="18"/>
                <w:lang w:eastAsia="zh-CN"/>
              </w:rPr>
              <w:t>理、有效沟通与团队合作的能力。</w:t>
            </w:r>
          </w:p>
          <w:p w:rsidR="00E072D5" w:rsidRDefault="00E072D5">
            <w:pPr>
              <w:tabs>
                <w:tab w:val="left" w:pos="1168"/>
              </w:tabs>
              <w:spacing w:after="0" w:line="360" w:lineRule="exact"/>
              <w:outlineLvl w:val="0"/>
              <w:rPr>
                <w:rFonts w:ascii="Arial" w:eastAsia="宋体" w:hAnsi="Arial" w:cs="Arial"/>
                <w:sz w:val="18"/>
                <w:szCs w:val="18"/>
                <w:lang w:eastAsia="zh-CN"/>
              </w:rPr>
            </w:pPr>
            <w:r>
              <w:rPr>
                <w:rFonts w:eastAsia="宋体"/>
                <w:b/>
                <w:sz w:val="21"/>
                <w:szCs w:val="21"/>
                <w:lang w:eastAsia="zh-CN"/>
              </w:rPr>
              <w:t>□</w:t>
            </w:r>
            <w:r>
              <w:rPr>
                <w:rFonts w:eastAsia="宋体"/>
                <w:b/>
                <w:sz w:val="21"/>
                <w:szCs w:val="21"/>
                <w:lang w:eastAsia="zh-CN"/>
              </w:rPr>
              <w:t>核心能力</w:t>
            </w:r>
            <w:r>
              <w:rPr>
                <w:rFonts w:eastAsia="宋体" w:hint="eastAsia"/>
                <w:b/>
                <w:sz w:val="21"/>
                <w:szCs w:val="21"/>
                <w:lang w:eastAsia="zh-CN"/>
              </w:rPr>
              <w:t xml:space="preserve">6. </w:t>
            </w:r>
            <w:r>
              <w:rPr>
                <w:rFonts w:ascii="Arial" w:eastAsia="宋体" w:hAnsi="Arial" w:cs="Arial" w:hint="eastAsia"/>
                <w:sz w:val="18"/>
                <w:szCs w:val="18"/>
                <w:lang w:eastAsia="zh-CN"/>
              </w:rPr>
              <w:t>运用基础理论以创新思考及独立解决复杂问题的能力。</w:t>
            </w:r>
          </w:p>
          <w:p w:rsidR="00E072D5" w:rsidRDefault="00E072D5">
            <w:pPr>
              <w:wordWrap w:val="0"/>
              <w:spacing w:after="0" w:line="360" w:lineRule="exact"/>
              <w:ind w:right="74"/>
              <w:jc w:val="left"/>
              <w:rPr>
                <w:rFonts w:ascii="Arial" w:eastAsia="宋体" w:hAnsi="Arial" w:cs="Arial"/>
                <w:sz w:val="18"/>
                <w:szCs w:val="18"/>
                <w:lang w:eastAsia="zh-CN"/>
              </w:rPr>
            </w:pPr>
            <w:r>
              <w:rPr>
                <w:rFonts w:eastAsia="宋体"/>
                <w:b/>
                <w:sz w:val="21"/>
                <w:szCs w:val="21"/>
                <w:lang w:eastAsia="zh-CN"/>
              </w:rPr>
              <w:t>□</w:t>
            </w:r>
            <w:r>
              <w:rPr>
                <w:rFonts w:eastAsia="宋体"/>
                <w:b/>
                <w:sz w:val="21"/>
                <w:szCs w:val="21"/>
                <w:lang w:eastAsia="zh-CN"/>
              </w:rPr>
              <w:t>核心能力</w:t>
            </w:r>
            <w:r>
              <w:rPr>
                <w:rFonts w:eastAsia="宋体"/>
                <w:b/>
                <w:sz w:val="21"/>
                <w:szCs w:val="21"/>
                <w:lang w:eastAsia="zh-CN"/>
              </w:rPr>
              <w:t>7</w:t>
            </w:r>
            <w:r>
              <w:rPr>
                <w:rFonts w:eastAsia="宋体"/>
                <w:b/>
                <w:sz w:val="21"/>
                <w:szCs w:val="21"/>
                <w:lang w:eastAsia="zh-CN"/>
              </w:rPr>
              <w:t>．</w:t>
            </w:r>
            <w:r>
              <w:rPr>
                <w:rFonts w:ascii="Arial" w:eastAsia="宋体" w:hAnsi="Arial" w:cs="Arial" w:hint="eastAsia"/>
                <w:sz w:val="18"/>
                <w:szCs w:val="18"/>
                <w:lang w:eastAsia="zh-CN"/>
              </w:rPr>
              <w:t>具备英语听说和读写能力，了解化工技术对环境、社会及全球的影响，并培养持续学习、自主学习的习惯与能力。</w:t>
            </w:r>
          </w:p>
          <w:p w:rsidR="00E072D5" w:rsidRDefault="00E072D5">
            <w:pPr>
              <w:pStyle w:val="a9"/>
              <w:shd w:val="clear" w:color="auto" w:fill="FFFFFF"/>
              <w:spacing w:before="75" w:beforeAutospacing="0" w:after="75" w:afterAutospacing="0" w:line="293" w:lineRule="atLeast"/>
              <w:ind w:right="75"/>
              <w:rPr>
                <w:b/>
                <w:sz w:val="21"/>
                <w:szCs w:val="21"/>
                <w:lang w:eastAsia="zh-CN"/>
              </w:rPr>
            </w:pPr>
            <w:r>
              <w:rPr>
                <w:rFonts w:ascii="Arial" w:hAnsi="Arial" w:cs="Arial"/>
              </w:rPr>
              <w:sym w:font="Wingdings 2" w:char="F052"/>
            </w:r>
            <w:r>
              <w:rPr>
                <w:b/>
                <w:sz w:val="21"/>
                <w:szCs w:val="21"/>
                <w:lang w:eastAsia="zh-CN"/>
              </w:rPr>
              <w:t>核心能力8．</w:t>
            </w:r>
            <w:r>
              <w:rPr>
                <w:rFonts w:ascii="Arial" w:hAnsi="Arial" w:cs="Arial" w:hint="eastAsia"/>
                <w:sz w:val="18"/>
                <w:szCs w:val="18"/>
                <w:lang w:eastAsia="zh-CN"/>
              </w:rPr>
              <w:t>理解工程伦理，及安全、卫生、环保等社会责任，具备良好的国际视野。</w:t>
            </w:r>
          </w:p>
        </w:tc>
      </w:tr>
      <w:tr w:rsidR="00E072D5">
        <w:trPr>
          <w:trHeight w:val="2920"/>
          <w:jc w:val="center"/>
        </w:trPr>
        <w:tc>
          <w:tcPr>
            <w:tcW w:w="3441" w:type="dxa"/>
            <w:gridSpan w:val="5"/>
            <w:vMerge/>
          </w:tcPr>
          <w:p w:rsidR="00E072D5" w:rsidRDefault="00E072D5">
            <w:pPr>
              <w:tabs>
                <w:tab w:val="left" w:pos="1440"/>
              </w:tabs>
              <w:spacing w:after="0" w:line="360" w:lineRule="exact"/>
              <w:outlineLvl w:val="0"/>
              <w:rPr>
                <w:rFonts w:eastAsia="宋体"/>
                <w:b/>
                <w:sz w:val="21"/>
                <w:szCs w:val="21"/>
                <w:lang w:eastAsia="zh-CN"/>
              </w:rPr>
            </w:pPr>
          </w:p>
        </w:tc>
        <w:tc>
          <w:tcPr>
            <w:tcW w:w="6216" w:type="dxa"/>
            <w:gridSpan w:val="5"/>
          </w:tcPr>
          <w:p w:rsidR="00E072D5" w:rsidRPr="00E072D5" w:rsidRDefault="00E072D5" w:rsidP="00E072D5">
            <w:pPr>
              <w:tabs>
                <w:tab w:val="left" w:pos="1440"/>
              </w:tabs>
              <w:spacing w:after="0" w:line="360" w:lineRule="exact"/>
              <w:outlineLvl w:val="0"/>
              <w:rPr>
                <w:rFonts w:ascii="宋体" w:eastAsia="宋体" w:hAnsi="宋体"/>
                <w:b/>
                <w:sz w:val="21"/>
                <w:szCs w:val="21"/>
                <w:lang w:eastAsia="zh-CN"/>
              </w:rPr>
            </w:pPr>
            <w:r w:rsidRPr="00E072D5">
              <w:rPr>
                <w:rFonts w:ascii="宋体" w:eastAsia="宋体" w:hAnsi="宋体" w:hint="eastAsia"/>
                <w:b/>
                <w:sz w:val="21"/>
                <w:szCs w:val="21"/>
                <w:lang w:eastAsia="zh-CN"/>
              </w:rPr>
              <w:t>本课程</w:t>
            </w:r>
            <w:r w:rsidRPr="00E072D5">
              <w:rPr>
                <w:rFonts w:ascii="宋体" w:eastAsia="宋体" w:hAnsi="宋体"/>
                <w:b/>
                <w:sz w:val="21"/>
                <w:szCs w:val="21"/>
                <w:lang w:eastAsia="zh-CN"/>
              </w:rPr>
              <w:t>与学生核心能力培养之间的关联：</w:t>
            </w:r>
            <w:r w:rsidRPr="00E072D5">
              <w:rPr>
                <w:rFonts w:ascii="宋体" w:eastAsia="宋体" w:hAnsi="宋体" w:hint="eastAsia"/>
                <w:b/>
                <w:sz w:val="21"/>
                <w:szCs w:val="21"/>
                <w:lang w:eastAsia="zh-CN"/>
              </w:rPr>
              <w:t>（应用化学）</w:t>
            </w:r>
          </w:p>
          <w:p w:rsidR="00E072D5" w:rsidRPr="00E072D5" w:rsidRDefault="00E072D5" w:rsidP="00E072D5">
            <w:pPr>
              <w:tabs>
                <w:tab w:val="left" w:pos="1440"/>
              </w:tabs>
              <w:spacing w:after="0" w:line="360" w:lineRule="exact"/>
              <w:outlineLvl w:val="0"/>
              <w:rPr>
                <w:rFonts w:eastAsia="宋体"/>
                <w:b/>
                <w:sz w:val="21"/>
                <w:szCs w:val="21"/>
                <w:lang w:eastAsia="zh-CN"/>
              </w:rPr>
            </w:pPr>
            <w:r w:rsidRPr="00E072D5">
              <w:rPr>
                <w:rFonts w:ascii="Arial" w:eastAsia="宋体" w:hAnsi="Arial" w:cs="Arial"/>
                <w:sz w:val="21"/>
                <w:szCs w:val="21"/>
              </w:rPr>
              <w:sym w:font="Wingdings 2" w:char="F052"/>
            </w:r>
            <w:r w:rsidRPr="00E072D5">
              <w:rPr>
                <w:rFonts w:eastAsia="宋体" w:hint="eastAsia"/>
                <w:b/>
                <w:sz w:val="21"/>
                <w:szCs w:val="21"/>
                <w:lang w:eastAsia="zh-CN"/>
              </w:rPr>
              <w:t xml:space="preserve">C1. </w:t>
            </w:r>
            <w:r w:rsidRPr="00E072D5">
              <w:rPr>
                <w:rFonts w:ascii="Arial" w:eastAsia="宋体" w:hAnsi="Arial" w:cs="Arial"/>
                <w:sz w:val="21"/>
                <w:szCs w:val="21"/>
                <w:lang w:eastAsia="zh-CN"/>
              </w:rPr>
              <w:t>运用数学、物理、化学化工基础科学理论和工程知识的能力</w:t>
            </w:r>
            <w:r w:rsidRPr="00E072D5">
              <w:rPr>
                <w:rFonts w:ascii="Arial" w:eastAsia="宋体" w:hAnsi="Arial" w:cs="Arial" w:hint="eastAsia"/>
                <w:sz w:val="21"/>
                <w:szCs w:val="21"/>
                <w:lang w:eastAsia="zh-CN"/>
              </w:rPr>
              <w:t>。</w:t>
            </w:r>
          </w:p>
          <w:p w:rsidR="00E072D5" w:rsidRPr="00E072D5" w:rsidRDefault="00E072D5" w:rsidP="00E072D5">
            <w:pPr>
              <w:tabs>
                <w:tab w:val="left" w:pos="1440"/>
              </w:tabs>
              <w:spacing w:after="0" w:line="360" w:lineRule="exact"/>
              <w:outlineLvl w:val="0"/>
              <w:rPr>
                <w:rFonts w:ascii="Arial" w:eastAsia="宋体" w:hAnsi="Arial" w:cs="Arial"/>
                <w:sz w:val="21"/>
                <w:szCs w:val="21"/>
                <w:lang w:eastAsia="zh-CN"/>
              </w:rPr>
            </w:pPr>
            <w:r w:rsidRPr="00E072D5">
              <w:rPr>
                <w:rFonts w:ascii="Arial" w:eastAsia="宋体" w:hAnsi="Arial" w:cs="Arial"/>
                <w:sz w:val="21"/>
                <w:szCs w:val="21"/>
              </w:rPr>
              <w:sym w:font="Wingdings 2" w:char="F052"/>
            </w:r>
            <w:r w:rsidRPr="00E072D5">
              <w:rPr>
                <w:rFonts w:eastAsia="宋体" w:hint="eastAsia"/>
                <w:b/>
                <w:sz w:val="21"/>
                <w:szCs w:val="21"/>
                <w:lang w:eastAsia="zh-CN"/>
              </w:rPr>
              <w:t>C</w:t>
            </w:r>
            <w:r w:rsidRPr="00E072D5">
              <w:rPr>
                <w:rFonts w:eastAsia="宋体"/>
                <w:b/>
                <w:sz w:val="21"/>
                <w:szCs w:val="21"/>
                <w:lang w:eastAsia="zh-CN"/>
              </w:rPr>
              <w:t xml:space="preserve">2. </w:t>
            </w:r>
            <w:r w:rsidRPr="00E072D5">
              <w:rPr>
                <w:rFonts w:ascii="Arial" w:eastAsia="宋体" w:hAnsi="Arial" w:cs="Arial"/>
                <w:sz w:val="21"/>
                <w:szCs w:val="21"/>
                <w:lang w:eastAsia="zh-CN"/>
              </w:rPr>
              <w:t>设计与执行实验与仪器操作、分析与解释实验数据的能力。</w:t>
            </w:r>
          </w:p>
          <w:p w:rsidR="00E072D5" w:rsidRPr="00E072D5" w:rsidRDefault="00E072D5" w:rsidP="00E072D5">
            <w:pPr>
              <w:tabs>
                <w:tab w:val="left" w:pos="1440"/>
              </w:tabs>
              <w:spacing w:after="0" w:line="360" w:lineRule="exact"/>
              <w:outlineLvl w:val="0"/>
              <w:rPr>
                <w:rFonts w:ascii="Arial" w:eastAsia="宋体" w:hAnsi="Arial" w:cs="Arial"/>
                <w:sz w:val="21"/>
                <w:szCs w:val="21"/>
                <w:lang w:eastAsia="zh-CN"/>
              </w:rPr>
            </w:pPr>
            <w:r w:rsidRPr="00E072D5">
              <w:rPr>
                <w:rFonts w:ascii="宋体" w:eastAsia="宋体" w:hAnsi="宋体" w:hint="eastAsia"/>
                <w:b/>
                <w:sz w:val="21"/>
                <w:szCs w:val="21"/>
                <w:lang w:eastAsia="zh-CN"/>
              </w:rPr>
              <w:sym w:font="Wingdings" w:char="F06F"/>
            </w:r>
            <w:r w:rsidRPr="00E072D5">
              <w:rPr>
                <w:rFonts w:eastAsia="宋体" w:hint="eastAsia"/>
                <w:b/>
                <w:sz w:val="21"/>
                <w:szCs w:val="21"/>
                <w:lang w:eastAsia="zh-CN"/>
              </w:rPr>
              <w:t>C</w:t>
            </w:r>
            <w:r w:rsidRPr="00E072D5">
              <w:rPr>
                <w:rFonts w:eastAsia="宋体"/>
                <w:b/>
                <w:sz w:val="21"/>
                <w:szCs w:val="21"/>
                <w:lang w:eastAsia="zh-CN"/>
              </w:rPr>
              <w:t>3.</w:t>
            </w:r>
            <w:r w:rsidRPr="00E072D5">
              <w:rPr>
                <w:rFonts w:ascii="Arial" w:eastAsia="宋体" w:hAnsi="Arial" w:cs="Arial"/>
                <w:sz w:val="21"/>
                <w:szCs w:val="21"/>
                <w:lang w:eastAsia="zh-CN"/>
              </w:rPr>
              <w:t xml:space="preserve"> </w:t>
            </w:r>
            <w:r w:rsidRPr="00E072D5">
              <w:rPr>
                <w:rFonts w:ascii="Arial" w:eastAsia="宋体" w:hAnsi="Arial" w:cs="Arial"/>
                <w:sz w:val="21"/>
                <w:szCs w:val="21"/>
                <w:lang w:eastAsia="zh-CN"/>
              </w:rPr>
              <w:t>执行化学或化工实务所需技术、技巧及使用工具的能力。</w:t>
            </w:r>
          </w:p>
          <w:p w:rsidR="00E072D5" w:rsidRPr="00E072D5" w:rsidRDefault="00E072D5" w:rsidP="00E072D5">
            <w:pPr>
              <w:tabs>
                <w:tab w:val="left" w:pos="1440"/>
              </w:tabs>
              <w:spacing w:after="0" w:line="360" w:lineRule="exact"/>
              <w:outlineLvl w:val="0"/>
              <w:rPr>
                <w:rFonts w:ascii="Arial" w:eastAsia="宋体" w:hAnsi="Arial" w:cs="Arial"/>
                <w:sz w:val="21"/>
                <w:szCs w:val="21"/>
                <w:lang w:eastAsia="zh-CN"/>
              </w:rPr>
            </w:pPr>
            <w:r w:rsidRPr="00E072D5">
              <w:rPr>
                <w:rFonts w:ascii="宋体" w:eastAsia="宋体" w:hAnsi="宋体" w:hint="eastAsia"/>
                <w:b/>
                <w:sz w:val="21"/>
                <w:szCs w:val="21"/>
                <w:lang w:eastAsia="zh-CN"/>
              </w:rPr>
              <w:sym w:font="Wingdings" w:char="F06F"/>
            </w:r>
            <w:r w:rsidRPr="00E072D5">
              <w:rPr>
                <w:rFonts w:eastAsia="宋体" w:hint="eastAsia"/>
                <w:b/>
                <w:sz w:val="21"/>
                <w:szCs w:val="21"/>
                <w:lang w:eastAsia="zh-CN"/>
              </w:rPr>
              <w:t>C</w:t>
            </w:r>
            <w:r w:rsidRPr="00E072D5">
              <w:rPr>
                <w:rFonts w:eastAsia="宋体"/>
                <w:b/>
                <w:sz w:val="21"/>
                <w:szCs w:val="21"/>
                <w:lang w:eastAsia="zh-CN"/>
              </w:rPr>
              <w:t>4.</w:t>
            </w:r>
            <w:r w:rsidRPr="00E072D5">
              <w:rPr>
                <w:rFonts w:eastAsia="宋体" w:hint="eastAsia"/>
                <w:b/>
                <w:sz w:val="21"/>
                <w:szCs w:val="21"/>
                <w:lang w:eastAsia="zh-CN"/>
              </w:rPr>
              <w:t xml:space="preserve"> </w:t>
            </w:r>
            <w:r w:rsidRPr="00E072D5">
              <w:rPr>
                <w:rFonts w:ascii="Arial" w:eastAsia="宋体" w:hAnsi="Arial" w:cs="Arial"/>
                <w:sz w:val="21"/>
                <w:szCs w:val="21"/>
                <w:lang w:eastAsia="zh-CN"/>
              </w:rPr>
              <w:t>具备工程设计方法与管理的能力。</w:t>
            </w:r>
          </w:p>
          <w:p w:rsidR="00E072D5" w:rsidRPr="00E072D5" w:rsidRDefault="00E072D5" w:rsidP="00E072D5">
            <w:pPr>
              <w:tabs>
                <w:tab w:val="left" w:pos="1440"/>
              </w:tabs>
              <w:spacing w:after="0" w:line="360" w:lineRule="exact"/>
              <w:outlineLvl w:val="0"/>
              <w:rPr>
                <w:rFonts w:ascii="Arial" w:eastAsia="宋体" w:hAnsi="Arial" w:cs="Arial"/>
                <w:sz w:val="21"/>
                <w:szCs w:val="21"/>
                <w:lang w:eastAsia="zh-CN"/>
              </w:rPr>
            </w:pPr>
            <w:r w:rsidRPr="00E072D5">
              <w:rPr>
                <w:rFonts w:ascii="Arial" w:eastAsia="宋体" w:hAnsi="Arial" w:cs="Arial"/>
                <w:sz w:val="21"/>
                <w:szCs w:val="21"/>
              </w:rPr>
              <w:sym w:font="Wingdings 2" w:char="F052"/>
            </w:r>
            <w:r w:rsidRPr="00E072D5">
              <w:rPr>
                <w:rFonts w:eastAsia="宋体" w:hint="eastAsia"/>
                <w:b/>
                <w:sz w:val="21"/>
                <w:szCs w:val="21"/>
                <w:lang w:eastAsia="zh-CN"/>
              </w:rPr>
              <w:t>C</w:t>
            </w:r>
            <w:r w:rsidRPr="00E072D5">
              <w:rPr>
                <w:rFonts w:eastAsia="宋体"/>
                <w:b/>
                <w:sz w:val="21"/>
                <w:szCs w:val="21"/>
                <w:lang w:eastAsia="zh-CN"/>
              </w:rPr>
              <w:t xml:space="preserve">5. </w:t>
            </w:r>
            <w:r w:rsidRPr="00E072D5">
              <w:rPr>
                <w:rFonts w:ascii="Arial" w:eastAsia="宋体" w:hAnsi="Arial" w:cs="Arial"/>
                <w:sz w:val="21"/>
                <w:szCs w:val="21"/>
                <w:lang w:eastAsia="zh-CN"/>
              </w:rPr>
              <w:t>具备计划管</w:t>
            </w:r>
            <w:r w:rsidRPr="00E072D5">
              <w:rPr>
                <w:rFonts w:ascii="Arial" w:eastAsia="宋体" w:hAnsi="Arial" w:cs="Arial" w:hint="eastAsia"/>
                <w:sz w:val="21"/>
                <w:szCs w:val="21"/>
                <w:lang w:eastAsia="zh-CN"/>
              </w:rPr>
              <w:t>理、有效沟通与团队合作的能力。</w:t>
            </w:r>
            <w:r w:rsidRPr="00E072D5">
              <w:rPr>
                <w:rFonts w:ascii="Arial" w:eastAsia="宋体" w:hAnsi="Arial" w:cs="Arial"/>
                <w:sz w:val="21"/>
                <w:szCs w:val="21"/>
                <w:lang w:eastAsia="zh-CN"/>
              </w:rPr>
              <w:t xml:space="preserve"> </w:t>
            </w:r>
          </w:p>
          <w:p w:rsidR="00E072D5" w:rsidRPr="00E072D5" w:rsidRDefault="00E072D5" w:rsidP="00E072D5">
            <w:pPr>
              <w:tabs>
                <w:tab w:val="left" w:pos="1168"/>
              </w:tabs>
              <w:spacing w:after="0" w:line="360" w:lineRule="exact"/>
              <w:outlineLvl w:val="0"/>
              <w:rPr>
                <w:rFonts w:eastAsia="宋体"/>
                <w:b/>
                <w:sz w:val="21"/>
                <w:szCs w:val="21"/>
                <w:lang w:eastAsia="zh-CN"/>
              </w:rPr>
            </w:pPr>
            <w:r w:rsidRPr="00E072D5">
              <w:rPr>
                <w:rFonts w:ascii="宋体" w:eastAsia="宋体" w:hAnsi="宋体" w:hint="eastAsia"/>
                <w:b/>
                <w:sz w:val="21"/>
                <w:szCs w:val="21"/>
                <w:lang w:eastAsia="zh-CN"/>
              </w:rPr>
              <w:sym w:font="Wingdings" w:char="F06F"/>
            </w:r>
            <w:r w:rsidRPr="00E072D5">
              <w:rPr>
                <w:rFonts w:eastAsia="宋体" w:hint="eastAsia"/>
                <w:b/>
                <w:sz w:val="21"/>
                <w:szCs w:val="21"/>
                <w:lang w:eastAsia="zh-CN"/>
              </w:rPr>
              <w:t xml:space="preserve">C6. </w:t>
            </w:r>
            <w:r w:rsidRPr="00E072D5">
              <w:rPr>
                <w:rFonts w:ascii="Arial" w:eastAsia="宋体" w:hAnsi="Arial" w:cs="Arial"/>
                <w:sz w:val="21"/>
                <w:szCs w:val="21"/>
                <w:lang w:eastAsia="zh-CN"/>
              </w:rPr>
              <w:t>具备资料搜集与分析能力并且运用于专业化学的专题研究与书报讨论之能力。</w:t>
            </w:r>
          </w:p>
          <w:p w:rsidR="00E072D5" w:rsidRPr="00E072D5" w:rsidRDefault="00E072D5" w:rsidP="00E072D5">
            <w:pPr>
              <w:spacing w:after="0" w:line="360" w:lineRule="exact"/>
              <w:ind w:right="74"/>
              <w:jc w:val="left"/>
              <w:rPr>
                <w:rFonts w:ascii="Arial" w:eastAsia="宋体" w:hAnsi="Arial" w:cs="Arial"/>
                <w:sz w:val="21"/>
                <w:szCs w:val="21"/>
                <w:lang w:eastAsia="zh-CN"/>
              </w:rPr>
            </w:pPr>
            <w:r w:rsidRPr="00E072D5">
              <w:rPr>
                <w:rFonts w:ascii="宋体" w:eastAsia="宋体" w:hAnsi="宋体" w:hint="eastAsia"/>
                <w:b/>
                <w:sz w:val="21"/>
                <w:szCs w:val="21"/>
                <w:lang w:eastAsia="zh-CN"/>
              </w:rPr>
              <w:sym w:font="Wingdings" w:char="F06F"/>
            </w:r>
            <w:r w:rsidRPr="00E072D5">
              <w:rPr>
                <w:rFonts w:eastAsia="宋体" w:hint="eastAsia"/>
                <w:b/>
                <w:sz w:val="21"/>
                <w:szCs w:val="21"/>
                <w:lang w:eastAsia="zh-CN"/>
              </w:rPr>
              <w:t>C</w:t>
            </w:r>
            <w:r w:rsidRPr="00E072D5">
              <w:rPr>
                <w:rFonts w:eastAsia="宋体"/>
                <w:b/>
                <w:sz w:val="21"/>
                <w:szCs w:val="21"/>
                <w:lang w:eastAsia="zh-CN"/>
              </w:rPr>
              <w:t>7</w:t>
            </w:r>
            <w:r w:rsidRPr="00E072D5">
              <w:rPr>
                <w:rFonts w:eastAsia="宋体"/>
                <w:b/>
                <w:sz w:val="21"/>
                <w:szCs w:val="21"/>
                <w:lang w:eastAsia="zh-CN"/>
              </w:rPr>
              <w:t>．</w:t>
            </w:r>
            <w:r w:rsidRPr="00E072D5">
              <w:rPr>
                <w:rFonts w:ascii="Arial" w:eastAsia="宋体" w:hAnsi="Arial" w:cs="Arial"/>
                <w:sz w:val="21"/>
                <w:szCs w:val="21"/>
                <w:lang w:eastAsia="zh-CN"/>
              </w:rPr>
              <w:t>具备英语听说和读写能力，了解化工技术对环境、社会及全球的影响，并培养持续学习的习惯与能</w:t>
            </w:r>
            <w:r w:rsidRPr="00E072D5">
              <w:rPr>
                <w:rFonts w:ascii="Arial" w:eastAsia="宋体" w:hAnsi="Arial" w:cs="Arial" w:hint="eastAsia"/>
                <w:sz w:val="21"/>
                <w:szCs w:val="21"/>
                <w:lang w:eastAsia="zh-CN"/>
              </w:rPr>
              <w:t>力。</w:t>
            </w:r>
            <w:r w:rsidRPr="00E072D5">
              <w:rPr>
                <w:rFonts w:ascii="Arial" w:eastAsia="宋体" w:hAnsi="Arial" w:cs="Arial"/>
                <w:sz w:val="21"/>
                <w:szCs w:val="21"/>
                <w:lang w:eastAsia="zh-CN"/>
              </w:rPr>
              <w:t xml:space="preserve"> </w:t>
            </w:r>
          </w:p>
          <w:p w:rsidR="00E072D5" w:rsidRDefault="00E072D5" w:rsidP="00E072D5">
            <w:pPr>
              <w:tabs>
                <w:tab w:val="left" w:pos="1440"/>
              </w:tabs>
              <w:spacing w:after="0" w:line="360" w:lineRule="exact"/>
              <w:outlineLvl w:val="0"/>
              <w:rPr>
                <w:rFonts w:eastAsia="宋体"/>
                <w:b/>
                <w:sz w:val="21"/>
                <w:szCs w:val="21"/>
                <w:lang w:eastAsia="zh-CN"/>
              </w:rPr>
            </w:pPr>
            <w:r w:rsidRPr="00E072D5">
              <w:rPr>
                <w:rFonts w:ascii="Arial" w:eastAsia="宋体" w:hAnsi="Arial" w:cs="Arial"/>
                <w:sz w:val="21"/>
                <w:szCs w:val="21"/>
              </w:rPr>
              <w:sym w:font="Wingdings 2" w:char="F052"/>
            </w:r>
            <w:r w:rsidRPr="00E072D5">
              <w:rPr>
                <w:rFonts w:eastAsia="宋体" w:hint="eastAsia"/>
                <w:b/>
                <w:sz w:val="21"/>
                <w:szCs w:val="21"/>
                <w:lang w:eastAsia="zh-CN"/>
              </w:rPr>
              <w:t>C</w:t>
            </w:r>
            <w:r w:rsidRPr="00E072D5">
              <w:rPr>
                <w:rFonts w:eastAsia="宋体"/>
                <w:b/>
                <w:sz w:val="21"/>
                <w:szCs w:val="21"/>
                <w:lang w:eastAsia="zh-CN"/>
              </w:rPr>
              <w:t>8</w:t>
            </w:r>
            <w:r w:rsidRPr="00E072D5">
              <w:rPr>
                <w:rFonts w:eastAsia="宋体"/>
                <w:b/>
                <w:sz w:val="21"/>
                <w:szCs w:val="21"/>
                <w:lang w:eastAsia="zh-CN"/>
              </w:rPr>
              <w:t>．</w:t>
            </w:r>
            <w:r w:rsidRPr="00E072D5">
              <w:rPr>
                <w:rFonts w:ascii="Arial" w:eastAsia="宋体" w:hAnsi="Arial" w:cs="Arial"/>
                <w:sz w:val="21"/>
                <w:szCs w:val="21"/>
                <w:lang w:eastAsia="zh-CN"/>
              </w:rPr>
              <w:t>理解工程伦理，及安全、卫生、环保等社会责任。</w:t>
            </w:r>
          </w:p>
        </w:tc>
      </w:tr>
      <w:tr w:rsidR="007604FE">
        <w:trPr>
          <w:trHeight w:val="340"/>
          <w:jc w:val="center"/>
        </w:trPr>
        <w:tc>
          <w:tcPr>
            <w:tcW w:w="9657" w:type="dxa"/>
            <w:gridSpan w:val="10"/>
            <w:shd w:val="clear" w:color="auto" w:fill="C0C0C0"/>
            <w:vAlign w:val="center"/>
          </w:tcPr>
          <w:p w:rsidR="007604FE" w:rsidRDefault="00B10409">
            <w:pPr>
              <w:tabs>
                <w:tab w:val="left" w:pos="1440"/>
              </w:tabs>
              <w:spacing w:after="0" w:line="360" w:lineRule="exact"/>
              <w:jc w:val="center"/>
              <w:outlineLvl w:val="0"/>
              <w:rPr>
                <w:rFonts w:eastAsia="宋体"/>
                <w:b/>
                <w:sz w:val="21"/>
                <w:szCs w:val="21"/>
                <w:lang w:eastAsia="zh-CN"/>
              </w:rPr>
            </w:pPr>
            <w:r>
              <w:rPr>
                <w:rFonts w:eastAsia="宋体"/>
                <w:b/>
                <w:szCs w:val="21"/>
                <w:lang w:eastAsia="zh-CN"/>
              </w:rPr>
              <w:t>理论教学进程表</w:t>
            </w:r>
          </w:p>
        </w:tc>
      </w:tr>
      <w:tr w:rsidR="007604FE">
        <w:trPr>
          <w:trHeight w:val="340"/>
          <w:jc w:val="center"/>
        </w:trPr>
        <w:tc>
          <w:tcPr>
            <w:tcW w:w="817" w:type="dxa"/>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周次</w:t>
            </w:r>
            <w:proofErr w:type="spellEnd"/>
          </w:p>
        </w:tc>
        <w:tc>
          <w:tcPr>
            <w:tcW w:w="1729" w:type="dxa"/>
            <w:gridSpan w:val="2"/>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教学主题</w:t>
            </w:r>
            <w:proofErr w:type="spellEnd"/>
          </w:p>
        </w:tc>
        <w:tc>
          <w:tcPr>
            <w:tcW w:w="623" w:type="dxa"/>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教学时长</w:t>
            </w:r>
            <w:proofErr w:type="spellEnd"/>
          </w:p>
        </w:tc>
        <w:tc>
          <w:tcPr>
            <w:tcW w:w="4111" w:type="dxa"/>
            <w:gridSpan w:val="3"/>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教学的重点与难点</w:t>
            </w:r>
            <w:proofErr w:type="spellEnd"/>
          </w:p>
        </w:tc>
        <w:tc>
          <w:tcPr>
            <w:tcW w:w="676" w:type="dxa"/>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教学方式</w:t>
            </w:r>
            <w:proofErr w:type="spellEnd"/>
          </w:p>
        </w:tc>
        <w:tc>
          <w:tcPr>
            <w:tcW w:w="1701" w:type="dxa"/>
            <w:gridSpan w:val="2"/>
            <w:tcMar>
              <w:left w:w="28" w:type="dxa"/>
              <w:right w:w="28" w:type="dxa"/>
            </w:tcMar>
            <w:vAlign w:val="center"/>
          </w:tcPr>
          <w:p w:rsidR="007604FE" w:rsidRDefault="00B10409">
            <w:pPr>
              <w:spacing w:after="0" w:line="360" w:lineRule="exact"/>
              <w:jc w:val="center"/>
              <w:rPr>
                <w:rFonts w:eastAsia="宋体"/>
                <w:b/>
                <w:sz w:val="21"/>
                <w:szCs w:val="21"/>
              </w:rPr>
            </w:pPr>
            <w:proofErr w:type="spellStart"/>
            <w:r>
              <w:rPr>
                <w:rFonts w:eastAsia="宋体"/>
                <w:b/>
                <w:sz w:val="21"/>
                <w:szCs w:val="21"/>
              </w:rPr>
              <w:t>作业安排</w:t>
            </w:r>
            <w:proofErr w:type="spellEnd"/>
          </w:p>
        </w:tc>
      </w:tr>
      <w:tr w:rsidR="007604FE" w:rsidRPr="00E072D5">
        <w:trPr>
          <w:trHeight w:val="340"/>
          <w:jc w:val="center"/>
        </w:trPr>
        <w:tc>
          <w:tcPr>
            <w:tcW w:w="817"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1</w:t>
            </w:r>
          </w:p>
        </w:tc>
        <w:tc>
          <w:tcPr>
            <w:tcW w:w="1729"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绪论</w:t>
            </w:r>
            <w:r w:rsidRPr="00E072D5">
              <w:rPr>
                <w:rFonts w:eastAsiaTheme="minorEastAsia"/>
                <w:sz w:val="21"/>
                <w:szCs w:val="21"/>
                <w:lang w:val="en-GB" w:eastAsia="zh-CN"/>
              </w:rPr>
              <w:t>及</w:t>
            </w:r>
            <w:hyperlink r:id="rId9" w:anchor="?" w:history="1">
              <w:r w:rsidRPr="00E072D5">
                <w:rPr>
                  <w:rFonts w:eastAsiaTheme="minorEastAsia"/>
                  <w:sz w:val="21"/>
                  <w:szCs w:val="21"/>
                  <w:lang w:val="en-GB" w:eastAsia="zh-CN"/>
                </w:rPr>
                <w:t>精细化学品检验基本知识</w:t>
              </w:r>
            </w:hyperlink>
          </w:p>
        </w:tc>
        <w:tc>
          <w:tcPr>
            <w:tcW w:w="623"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p>
        </w:tc>
        <w:tc>
          <w:tcPr>
            <w:tcW w:w="4111" w:type="dxa"/>
            <w:gridSpan w:val="3"/>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精细化学品分析的定义、任务、分析方法、技术标准、检验工作的基本程序及精细化学品分析基本知识（单位的使用，溶液配制，数据处理、样品采集等知识）。</w:t>
            </w:r>
          </w:p>
          <w:p w:rsidR="007604FE" w:rsidRPr="00E072D5" w:rsidRDefault="007604FE">
            <w:pPr>
              <w:spacing w:after="0" w:line="360" w:lineRule="exact"/>
              <w:rPr>
                <w:rFonts w:eastAsiaTheme="minorEastAsia"/>
                <w:sz w:val="21"/>
                <w:szCs w:val="21"/>
                <w:lang w:eastAsia="zh-CN"/>
              </w:rPr>
            </w:pPr>
          </w:p>
        </w:tc>
        <w:tc>
          <w:tcPr>
            <w:tcW w:w="676"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w:t>
            </w:r>
          </w:p>
        </w:tc>
        <w:tc>
          <w:tcPr>
            <w:tcW w:w="1701"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课堂上解答：</w:t>
            </w:r>
            <w:r w:rsidRPr="00E072D5">
              <w:rPr>
                <w:rFonts w:eastAsiaTheme="minorEastAsia"/>
                <w:sz w:val="21"/>
                <w:szCs w:val="21"/>
                <w:lang w:eastAsia="zh-CN"/>
              </w:rPr>
              <w:t>1.</w:t>
            </w:r>
            <w:r w:rsidRPr="00E072D5">
              <w:rPr>
                <w:rFonts w:eastAsiaTheme="minorEastAsia"/>
                <w:sz w:val="21"/>
                <w:szCs w:val="21"/>
                <w:lang w:eastAsia="zh-CN"/>
              </w:rPr>
              <w:t>如何确定采样的数量。</w:t>
            </w:r>
          </w:p>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r w:rsidRPr="00E072D5">
              <w:rPr>
                <w:rFonts w:eastAsiaTheme="minorEastAsia"/>
                <w:sz w:val="21"/>
                <w:szCs w:val="21"/>
                <w:lang w:eastAsia="zh-CN"/>
              </w:rPr>
              <w:t>简述采样方法。</w:t>
            </w:r>
          </w:p>
        </w:tc>
      </w:tr>
      <w:tr w:rsidR="007604FE" w:rsidRPr="00E072D5">
        <w:trPr>
          <w:trHeight w:val="340"/>
          <w:jc w:val="center"/>
        </w:trPr>
        <w:tc>
          <w:tcPr>
            <w:tcW w:w="817"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2-3</w:t>
            </w:r>
          </w:p>
        </w:tc>
        <w:tc>
          <w:tcPr>
            <w:tcW w:w="1729"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表面活性剂分析</w:t>
            </w:r>
          </w:p>
        </w:tc>
        <w:tc>
          <w:tcPr>
            <w:tcW w:w="623"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4</w:t>
            </w:r>
          </w:p>
        </w:tc>
        <w:tc>
          <w:tcPr>
            <w:tcW w:w="4111" w:type="dxa"/>
            <w:gridSpan w:val="3"/>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表面活性剂的概念和分类、功能与应用、表面活性剂分析的主要内容；表面活性剂的理化性质分析；表面活性剂的基本性能分析；表面活性剂的定性分析；定量分析；未知表面活性剂样品分析；表面活性剂分析实例解析</w:t>
            </w:r>
          </w:p>
        </w:tc>
        <w:tc>
          <w:tcPr>
            <w:tcW w:w="676"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w:t>
            </w:r>
          </w:p>
        </w:tc>
        <w:tc>
          <w:tcPr>
            <w:tcW w:w="1701"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1.</w:t>
            </w:r>
            <w:r w:rsidRPr="00E072D5">
              <w:rPr>
                <w:rFonts w:eastAsiaTheme="minorEastAsia"/>
                <w:sz w:val="21"/>
                <w:szCs w:val="21"/>
                <w:lang w:eastAsia="zh-CN"/>
              </w:rPr>
              <w:t>发泡力测定的步骤及实验过程中哪些方法可以避免气泡产生，及验证有无气泡产生的方法。</w:t>
            </w:r>
          </w:p>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r w:rsidRPr="00E072D5">
              <w:rPr>
                <w:rFonts w:eastAsiaTheme="minorEastAsia"/>
                <w:sz w:val="21"/>
                <w:szCs w:val="21"/>
                <w:lang w:eastAsia="zh-CN"/>
              </w:rPr>
              <w:t>简述未知表面活性剂样品的分析过程。</w:t>
            </w:r>
          </w:p>
        </w:tc>
      </w:tr>
      <w:tr w:rsidR="007604FE" w:rsidRPr="00E072D5">
        <w:trPr>
          <w:trHeight w:val="340"/>
          <w:jc w:val="center"/>
        </w:trPr>
        <w:tc>
          <w:tcPr>
            <w:tcW w:w="817"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4</w:t>
            </w:r>
          </w:p>
        </w:tc>
        <w:tc>
          <w:tcPr>
            <w:tcW w:w="1729"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洗涤用品分析</w:t>
            </w:r>
          </w:p>
        </w:tc>
        <w:tc>
          <w:tcPr>
            <w:tcW w:w="623"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p>
        </w:tc>
        <w:tc>
          <w:tcPr>
            <w:tcW w:w="4111" w:type="dxa"/>
            <w:gridSpan w:val="3"/>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洗涤用品的基础知识；洗衣粉分析；洗衣液分析；肥皂分析；餐具用洗涤剂分析（颗粒度的测定；粉状洗涤剂表观密度的测定；</w:t>
            </w:r>
            <w:r w:rsidRPr="00E072D5">
              <w:rPr>
                <w:rFonts w:eastAsiaTheme="minorEastAsia"/>
                <w:sz w:val="21"/>
                <w:szCs w:val="21"/>
                <w:lang w:eastAsia="zh-CN"/>
              </w:rPr>
              <w:t>pH</w:t>
            </w:r>
            <w:r w:rsidRPr="00E072D5">
              <w:rPr>
                <w:rFonts w:eastAsiaTheme="minorEastAsia"/>
                <w:sz w:val="21"/>
                <w:szCs w:val="21"/>
                <w:lang w:eastAsia="zh-CN"/>
              </w:rPr>
              <w:t>值的测定；碱度的测定；泡沫的测定；去污试验；掌握餐具去污力的测定；液体洗涤剂甲醇含量的测定等）</w:t>
            </w:r>
          </w:p>
        </w:tc>
        <w:tc>
          <w:tcPr>
            <w:tcW w:w="676"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w:t>
            </w:r>
          </w:p>
        </w:tc>
        <w:tc>
          <w:tcPr>
            <w:tcW w:w="1701"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P59  2,3,4,5,6</w:t>
            </w:r>
          </w:p>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课外作业：全班分为若干小组，每个小组准备化妆品分析实例</w:t>
            </w:r>
          </w:p>
        </w:tc>
      </w:tr>
      <w:tr w:rsidR="007604FE" w:rsidRPr="00E072D5">
        <w:trPr>
          <w:trHeight w:val="340"/>
          <w:jc w:val="center"/>
        </w:trPr>
        <w:tc>
          <w:tcPr>
            <w:tcW w:w="817"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5-6</w:t>
            </w:r>
          </w:p>
        </w:tc>
        <w:tc>
          <w:tcPr>
            <w:tcW w:w="1729"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化妆品分析</w:t>
            </w:r>
          </w:p>
        </w:tc>
        <w:tc>
          <w:tcPr>
            <w:tcW w:w="623" w:type="dxa"/>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4</w:t>
            </w:r>
          </w:p>
        </w:tc>
        <w:tc>
          <w:tcPr>
            <w:tcW w:w="4111" w:type="dxa"/>
            <w:gridSpan w:val="3"/>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化妆品的基础知识；化妆品原料分析；化妆品卫生检验（化妆品感官（色泽、香气）检验；物化性能的检验，如耐热耐寒检验、粘</w:t>
            </w:r>
            <w:r w:rsidRPr="00E072D5">
              <w:rPr>
                <w:rFonts w:eastAsiaTheme="minorEastAsia"/>
                <w:sz w:val="21"/>
                <w:szCs w:val="21"/>
                <w:lang w:eastAsia="zh-CN"/>
              </w:rPr>
              <w:lastRenderedPageBreak/>
              <w:t>度的测定、离心检验、色泽稳定度、相对密度、浊点的测定、</w:t>
            </w:r>
            <w:r w:rsidRPr="00E072D5">
              <w:rPr>
                <w:rFonts w:eastAsiaTheme="minorEastAsia"/>
                <w:sz w:val="21"/>
                <w:szCs w:val="21"/>
                <w:lang w:eastAsia="zh-CN"/>
              </w:rPr>
              <w:t>pH</w:t>
            </w:r>
            <w:r w:rsidRPr="00E072D5">
              <w:rPr>
                <w:rFonts w:eastAsiaTheme="minorEastAsia"/>
                <w:sz w:val="21"/>
                <w:szCs w:val="21"/>
                <w:lang w:eastAsia="zh-CN"/>
              </w:rPr>
              <w:t>值的测定；化妆品的微生物检测；掌握重金属（砷、汞、铅）含量的测定。）</w:t>
            </w:r>
          </w:p>
        </w:tc>
        <w:tc>
          <w:tcPr>
            <w:tcW w:w="676" w:type="dxa"/>
            <w:vAlign w:val="center"/>
          </w:tcPr>
          <w:p w:rsidR="007604FE" w:rsidRPr="00E072D5" w:rsidRDefault="00B10409">
            <w:pPr>
              <w:spacing w:after="0" w:line="360" w:lineRule="exact"/>
              <w:rPr>
                <w:rFonts w:eastAsiaTheme="minorEastAsia"/>
                <w:sz w:val="21"/>
                <w:szCs w:val="21"/>
              </w:rPr>
            </w:pPr>
            <w:proofErr w:type="spellStart"/>
            <w:r w:rsidRPr="00E072D5">
              <w:rPr>
                <w:rFonts w:eastAsiaTheme="minorEastAsia"/>
                <w:sz w:val="21"/>
                <w:szCs w:val="21"/>
              </w:rPr>
              <w:lastRenderedPageBreak/>
              <w:t>讲授</w:t>
            </w:r>
            <w:proofErr w:type="spellEnd"/>
            <w:r w:rsidRPr="00E072D5">
              <w:rPr>
                <w:rFonts w:eastAsiaTheme="minorEastAsia"/>
                <w:sz w:val="21"/>
                <w:szCs w:val="21"/>
                <w:lang w:eastAsia="zh-CN"/>
              </w:rPr>
              <w:t>及小组讨</w:t>
            </w:r>
            <w:r w:rsidRPr="00E072D5">
              <w:rPr>
                <w:rFonts w:eastAsiaTheme="minorEastAsia"/>
                <w:sz w:val="21"/>
                <w:szCs w:val="21"/>
                <w:lang w:eastAsia="zh-CN"/>
              </w:rPr>
              <w:lastRenderedPageBreak/>
              <w:t>论</w:t>
            </w:r>
          </w:p>
        </w:tc>
        <w:tc>
          <w:tcPr>
            <w:tcW w:w="1701"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lastRenderedPageBreak/>
              <w:t>分小组讨论、解析一些化妆品分析的分析实例，</w:t>
            </w:r>
            <w:r w:rsidRPr="00E072D5">
              <w:rPr>
                <w:rFonts w:eastAsiaTheme="minorEastAsia"/>
                <w:sz w:val="21"/>
                <w:szCs w:val="21"/>
                <w:lang w:eastAsia="zh-CN"/>
              </w:rPr>
              <w:lastRenderedPageBreak/>
              <w:t>制作</w:t>
            </w:r>
            <w:r w:rsidRPr="00E072D5">
              <w:rPr>
                <w:rFonts w:eastAsiaTheme="minorEastAsia"/>
                <w:sz w:val="21"/>
                <w:szCs w:val="21"/>
                <w:lang w:eastAsia="zh-CN"/>
              </w:rPr>
              <w:t>PPT</w:t>
            </w:r>
            <w:r w:rsidRPr="00E072D5">
              <w:rPr>
                <w:rFonts w:eastAsiaTheme="minorEastAsia"/>
                <w:sz w:val="21"/>
                <w:szCs w:val="21"/>
                <w:lang w:eastAsia="zh-CN"/>
              </w:rPr>
              <w:t>。</w:t>
            </w:r>
          </w:p>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P90   3,4,6</w:t>
            </w:r>
            <w:r w:rsidRPr="00E072D5">
              <w:rPr>
                <w:rFonts w:eastAsiaTheme="minorEastAsia"/>
                <w:sz w:val="21"/>
                <w:szCs w:val="21"/>
                <w:lang w:eastAsia="zh-CN"/>
              </w:rPr>
              <w:t>（选做）</w:t>
            </w:r>
          </w:p>
        </w:tc>
      </w:tr>
      <w:tr w:rsidR="007604FE" w:rsidRPr="00E072D5">
        <w:trPr>
          <w:trHeight w:val="340"/>
          <w:jc w:val="center"/>
        </w:trPr>
        <w:tc>
          <w:tcPr>
            <w:tcW w:w="817" w:type="dxa"/>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lastRenderedPageBreak/>
              <w:t>7</w:t>
            </w:r>
          </w:p>
        </w:tc>
        <w:tc>
          <w:tcPr>
            <w:tcW w:w="1729" w:type="dxa"/>
            <w:gridSpan w:val="2"/>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香精香料分析</w:t>
            </w:r>
          </w:p>
        </w:tc>
        <w:tc>
          <w:tcPr>
            <w:tcW w:w="623" w:type="dxa"/>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p>
        </w:tc>
        <w:tc>
          <w:tcPr>
            <w:tcW w:w="4111" w:type="dxa"/>
            <w:gridSpan w:val="3"/>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香料分析；香精分析（香料和香精的检验项目和检验方法，香气评价）</w:t>
            </w:r>
          </w:p>
        </w:tc>
        <w:tc>
          <w:tcPr>
            <w:tcW w:w="676" w:type="dxa"/>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w:t>
            </w:r>
          </w:p>
        </w:tc>
        <w:tc>
          <w:tcPr>
            <w:tcW w:w="1701" w:type="dxa"/>
            <w:gridSpan w:val="2"/>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P106   1,5</w:t>
            </w:r>
            <w:r w:rsidRPr="00E072D5">
              <w:rPr>
                <w:rFonts w:eastAsiaTheme="minorEastAsia"/>
                <w:sz w:val="21"/>
                <w:szCs w:val="21"/>
                <w:lang w:eastAsia="zh-CN"/>
              </w:rPr>
              <w:t>（选做）</w:t>
            </w:r>
          </w:p>
        </w:tc>
      </w:tr>
      <w:tr w:rsidR="007604FE" w:rsidRPr="00E072D5">
        <w:trPr>
          <w:trHeight w:val="340"/>
          <w:jc w:val="center"/>
        </w:trPr>
        <w:tc>
          <w:tcPr>
            <w:tcW w:w="817" w:type="dxa"/>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8-9</w:t>
            </w:r>
          </w:p>
        </w:tc>
        <w:tc>
          <w:tcPr>
            <w:tcW w:w="1729" w:type="dxa"/>
            <w:gridSpan w:val="2"/>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食品添加剂分析</w:t>
            </w:r>
          </w:p>
        </w:tc>
        <w:tc>
          <w:tcPr>
            <w:tcW w:w="623" w:type="dxa"/>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4</w:t>
            </w:r>
          </w:p>
        </w:tc>
        <w:tc>
          <w:tcPr>
            <w:tcW w:w="4111" w:type="dxa"/>
            <w:gridSpan w:val="3"/>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食品添加剂的基础知识；甜味剂分析；防腐剂分析；护色</w:t>
            </w:r>
            <w:proofErr w:type="gramStart"/>
            <w:r w:rsidRPr="00E072D5">
              <w:rPr>
                <w:rFonts w:eastAsiaTheme="minorEastAsia"/>
                <w:sz w:val="21"/>
                <w:szCs w:val="21"/>
                <w:lang w:eastAsia="zh-CN"/>
              </w:rPr>
              <w:t>剂分析</w:t>
            </w:r>
            <w:proofErr w:type="gramEnd"/>
            <w:r w:rsidRPr="00E072D5">
              <w:rPr>
                <w:rFonts w:eastAsiaTheme="minorEastAsia"/>
                <w:sz w:val="21"/>
                <w:szCs w:val="21"/>
                <w:lang w:eastAsia="zh-CN"/>
              </w:rPr>
              <w:t>等</w:t>
            </w:r>
          </w:p>
        </w:tc>
        <w:tc>
          <w:tcPr>
            <w:tcW w:w="676" w:type="dxa"/>
            <w:tcBorders>
              <w:bottom w:val="single" w:sz="4" w:space="0" w:color="auto"/>
            </w:tcBorders>
            <w:vAlign w:val="center"/>
          </w:tcPr>
          <w:p w:rsidR="007604FE" w:rsidRPr="00E072D5" w:rsidRDefault="00B10409">
            <w:pPr>
              <w:spacing w:after="0" w:line="360" w:lineRule="exact"/>
              <w:rPr>
                <w:rFonts w:eastAsiaTheme="minorEastAsia"/>
                <w:sz w:val="21"/>
                <w:szCs w:val="21"/>
              </w:rPr>
            </w:pPr>
            <w:proofErr w:type="spellStart"/>
            <w:r w:rsidRPr="00E072D5">
              <w:rPr>
                <w:rFonts w:eastAsiaTheme="minorEastAsia"/>
                <w:sz w:val="21"/>
                <w:szCs w:val="21"/>
              </w:rPr>
              <w:t>讲授</w:t>
            </w:r>
            <w:proofErr w:type="spellEnd"/>
            <w:r w:rsidRPr="00E072D5">
              <w:rPr>
                <w:rFonts w:eastAsiaTheme="minorEastAsia"/>
                <w:sz w:val="21"/>
                <w:szCs w:val="21"/>
                <w:lang w:eastAsia="zh-CN"/>
              </w:rPr>
              <w:t>及小组讨论</w:t>
            </w:r>
          </w:p>
        </w:tc>
        <w:tc>
          <w:tcPr>
            <w:tcW w:w="1701" w:type="dxa"/>
            <w:gridSpan w:val="2"/>
            <w:tcBorders>
              <w:bottom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查文献，设计与书本不同的食品中合成着色剂的分析检测方法。（内容包括测定原理、试剂、仪器、测定条件、测定步骤、测定结果）</w:t>
            </w:r>
          </w:p>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课内讨论、解析学生自己设计的食品合成着色剂的分析检测方法</w:t>
            </w:r>
          </w:p>
        </w:tc>
      </w:tr>
      <w:tr w:rsidR="007604FE" w:rsidRPr="00E072D5">
        <w:trPr>
          <w:trHeight w:val="340"/>
          <w:jc w:val="center"/>
        </w:trPr>
        <w:tc>
          <w:tcPr>
            <w:tcW w:w="817"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水处理</w:t>
            </w:r>
            <w:proofErr w:type="gramStart"/>
            <w:r w:rsidRPr="00E072D5">
              <w:rPr>
                <w:rFonts w:eastAsiaTheme="minorEastAsia"/>
                <w:sz w:val="21"/>
                <w:szCs w:val="21"/>
                <w:lang w:eastAsia="zh-CN"/>
              </w:rPr>
              <w:t>剂分析</w:t>
            </w:r>
            <w:proofErr w:type="gramEnd"/>
          </w:p>
        </w:tc>
        <w:tc>
          <w:tcPr>
            <w:tcW w:w="623"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水处理剂的基础知识；阻垢分散剂分析；</w:t>
            </w:r>
            <w:proofErr w:type="gramStart"/>
            <w:r w:rsidRPr="00E072D5">
              <w:rPr>
                <w:rFonts w:eastAsiaTheme="minorEastAsia"/>
                <w:sz w:val="21"/>
                <w:szCs w:val="21"/>
                <w:lang w:eastAsia="zh-CN"/>
              </w:rPr>
              <w:t>缓蚀阻</w:t>
            </w:r>
            <w:proofErr w:type="gramEnd"/>
            <w:r w:rsidRPr="00E072D5">
              <w:rPr>
                <w:rFonts w:eastAsiaTheme="minorEastAsia"/>
                <w:sz w:val="21"/>
                <w:szCs w:val="21"/>
                <w:lang w:eastAsia="zh-CN"/>
              </w:rPr>
              <w:t>垢剂分析；杀生剂分析；絮凝剂分析</w:t>
            </w:r>
          </w:p>
        </w:tc>
        <w:tc>
          <w:tcPr>
            <w:tcW w:w="676"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P184   5,9,10</w:t>
            </w:r>
            <w:r w:rsidRPr="00E072D5">
              <w:rPr>
                <w:rFonts w:eastAsiaTheme="minorEastAsia"/>
                <w:sz w:val="21"/>
                <w:szCs w:val="21"/>
                <w:lang w:eastAsia="zh-CN"/>
              </w:rPr>
              <w:t>（选做）</w:t>
            </w:r>
          </w:p>
        </w:tc>
      </w:tr>
      <w:tr w:rsidR="007604FE" w:rsidRPr="00E072D5">
        <w:trPr>
          <w:trHeight w:val="340"/>
          <w:jc w:val="center"/>
        </w:trPr>
        <w:tc>
          <w:tcPr>
            <w:tcW w:w="817"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11-12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颜料、染料、涂料分析</w:t>
            </w:r>
          </w:p>
        </w:tc>
        <w:tc>
          <w:tcPr>
            <w:tcW w:w="623"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4</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颜料分析；染料分析；涂料分析（颜料颜色、遮盖力、耐水性、耐溶剂性、耐热性的测定；染料中水分的测定、水溶性染料溶解度的测定等；涂料粘度、遮盖力、硬度、附着力、冲击强度、干燥、光泽度等主要性能的测定）</w:t>
            </w:r>
          </w:p>
        </w:tc>
        <w:tc>
          <w:tcPr>
            <w:tcW w:w="676" w:type="dxa"/>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讲授及小组讨论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P206   4,13</w:t>
            </w:r>
          </w:p>
        </w:tc>
      </w:tr>
      <w:tr w:rsidR="007604FE" w:rsidRPr="00E072D5">
        <w:trPr>
          <w:trHeight w:val="340"/>
          <w:jc w:val="center"/>
        </w:trPr>
        <w:tc>
          <w:tcPr>
            <w:tcW w:w="2546" w:type="dxa"/>
            <w:gridSpan w:val="3"/>
            <w:tcBorders>
              <w:top w:val="single" w:sz="4" w:space="0" w:color="auto"/>
            </w:tcBorders>
            <w:vAlign w:val="center"/>
          </w:tcPr>
          <w:p w:rsidR="007604FE" w:rsidRPr="00E072D5" w:rsidRDefault="00B10409">
            <w:pPr>
              <w:spacing w:after="0" w:line="360" w:lineRule="exact"/>
              <w:jc w:val="right"/>
              <w:rPr>
                <w:rFonts w:eastAsiaTheme="minorEastAsia"/>
                <w:sz w:val="21"/>
                <w:szCs w:val="21"/>
              </w:rPr>
            </w:pPr>
            <w:proofErr w:type="spellStart"/>
            <w:r w:rsidRPr="00E072D5">
              <w:rPr>
                <w:rFonts w:eastAsiaTheme="minorEastAsia"/>
                <w:b/>
                <w:sz w:val="21"/>
                <w:szCs w:val="21"/>
              </w:rPr>
              <w:t>合计</w:t>
            </w:r>
            <w:proofErr w:type="spellEnd"/>
            <w:r w:rsidRPr="00E072D5">
              <w:rPr>
                <w:rFonts w:eastAsiaTheme="minorEastAsia"/>
                <w:b/>
                <w:sz w:val="21"/>
                <w:szCs w:val="21"/>
              </w:rPr>
              <w:t>：</w:t>
            </w:r>
          </w:p>
        </w:tc>
        <w:tc>
          <w:tcPr>
            <w:tcW w:w="623" w:type="dxa"/>
            <w:tcBorders>
              <w:top w:val="single" w:sz="4" w:space="0" w:color="auto"/>
            </w:tcBorders>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24</w:t>
            </w:r>
          </w:p>
        </w:tc>
        <w:tc>
          <w:tcPr>
            <w:tcW w:w="4111" w:type="dxa"/>
            <w:gridSpan w:val="3"/>
            <w:tcBorders>
              <w:top w:val="single" w:sz="4" w:space="0" w:color="auto"/>
            </w:tcBorders>
            <w:vAlign w:val="center"/>
          </w:tcPr>
          <w:p w:rsidR="007604FE" w:rsidRPr="00E072D5" w:rsidRDefault="007604FE">
            <w:pPr>
              <w:spacing w:after="0" w:line="360" w:lineRule="exact"/>
              <w:rPr>
                <w:rFonts w:eastAsiaTheme="minorEastAsia"/>
                <w:sz w:val="21"/>
                <w:szCs w:val="21"/>
              </w:rPr>
            </w:pPr>
          </w:p>
        </w:tc>
        <w:tc>
          <w:tcPr>
            <w:tcW w:w="676" w:type="dxa"/>
            <w:tcBorders>
              <w:top w:val="single" w:sz="4" w:space="0" w:color="auto"/>
            </w:tcBorders>
            <w:vAlign w:val="center"/>
          </w:tcPr>
          <w:p w:rsidR="007604FE" w:rsidRPr="00E072D5" w:rsidRDefault="007604FE">
            <w:pPr>
              <w:spacing w:after="0" w:line="360" w:lineRule="exact"/>
              <w:rPr>
                <w:rFonts w:eastAsiaTheme="minorEastAsia"/>
                <w:sz w:val="21"/>
                <w:szCs w:val="21"/>
              </w:rPr>
            </w:pPr>
          </w:p>
        </w:tc>
        <w:tc>
          <w:tcPr>
            <w:tcW w:w="1701" w:type="dxa"/>
            <w:gridSpan w:val="2"/>
            <w:tcBorders>
              <w:top w:val="single" w:sz="4" w:space="0" w:color="auto"/>
            </w:tcBorders>
            <w:vAlign w:val="center"/>
          </w:tcPr>
          <w:p w:rsidR="007604FE" w:rsidRPr="00E072D5" w:rsidRDefault="007604FE">
            <w:pPr>
              <w:spacing w:after="0" w:line="360" w:lineRule="exact"/>
              <w:rPr>
                <w:rFonts w:eastAsiaTheme="minorEastAsia"/>
                <w:sz w:val="21"/>
                <w:szCs w:val="21"/>
              </w:rPr>
            </w:pPr>
          </w:p>
        </w:tc>
      </w:tr>
      <w:tr w:rsidR="007604FE" w:rsidRPr="00E072D5">
        <w:trPr>
          <w:trHeight w:val="340"/>
          <w:jc w:val="center"/>
        </w:trPr>
        <w:tc>
          <w:tcPr>
            <w:tcW w:w="9657" w:type="dxa"/>
            <w:gridSpan w:val="10"/>
            <w:shd w:val="clear" w:color="auto" w:fill="C0C0C0"/>
            <w:vAlign w:val="center"/>
          </w:tcPr>
          <w:p w:rsidR="007604FE" w:rsidRPr="00E072D5" w:rsidRDefault="00B10409">
            <w:pPr>
              <w:tabs>
                <w:tab w:val="left" w:pos="1440"/>
              </w:tabs>
              <w:spacing w:after="0" w:line="360" w:lineRule="exact"/>
              <w:jc w:val="center"/>
              <w:outlineLvl w:val="0"/>
              <w:rPr>
                <w:rFonts w:eastAsiaTheme="minorEastAsia"/>
                <w:b/>
                <w:szCs w:val="21"/>
                <w:lang w:eastAsia="zh-CN"/>
              </w:rPr>
            </w:pPr>
            <w:r w:rsidRPr="00E072D5">
              <w:rPr>
                <w:rFonts w:eastAsiaTheme="minorEastAsia"/>
                <w:b/>
                <w:szCs w:val="21"/>
                <w:lang w:eastAsia="zh-CN"/>
              </w:rPr>
              <w:t>成绩评定方法及标准</w:t>
            </w:r>
          </w:p>
        </w:tc>
      </w:tr>
      <w:tr w:rsidR="007604FE" w:rsidRPr="00E072D5">
        <w:trPr>
          <w:trHeight w:val="340"/>
          <w:jc w:val="center"/>
        </w:trPr>
        <w:tc>
          <w:tcPr>
            <w:tcW w:w="2177" w:type="dxa"/>
            <w:gridSpan w:val="2"/>
            <w:vAlign w:val="center"/>
          </w:tcPr>
          <w:p w:rsidR="007604FE" w:rsidRPr="00C3061A" w:rsidRDefault="00C3061A">
            <w:pPr>
              <w:snapToGrid w:val="0"/>
              <w:spacing w:after="0" w:line="360" w:lineRule="exact"/>
              <w:jc w:val="center"/>
              <w:rPr>
                <w:rFonts w:eastAsiaTheme="minorEastAsia"/>
                <w:b/>
                <w:sz w:val="21"/>
                <w:szCs w:val="21"/>
              </w:rPr>
            </w:pPr>
            <w:bookmarkStart w:id="0" w:name="_GoBack"/>
            <w:r w:rsidRPr="00C3061A">
              <w:rPr>
                <w:rFonts w:eastAsia="宋体" w:hint="eastAsia"/>
                <w:b/>
                <w:sz w:val="21"/>
                <w:szCs w:val="21"/>
                <w:lang w:eastAsia="zh-CN"/>
              </w:rPr>
              <w:t>考核形式</w:t>
            </w:r>
            <w:bookmarkEnd w:id="0"/>
          </w:p>
        </w:tc>
        <w:tc>
          <w:tcPr>
            <w:tcW w:w="5811" w:type="dxa"/>
            <w:gridSpan w:val="7"/>
            <w:vAlign w:val="center"/>
          </w:tcPr>
          <w:p w:rsidR="007604FE" w:rsidRPr="00E072D5" w:rsidRDefault="00B10409">
            <w:pPr>
              <w:snapToGrid w:val="0"/>
              <w:spacing w:after="0" w:line="360" w:lineRule="exact"/>
              <w:ind w:left="180"/>
              <w:jc w:val="center"/>
              <w:rPr>
                <w:rFonts w:eastAsiaTheme="minorEastAsia"/>
                <w:b/>
                <w:sz w:val="21"/>
                <w:szCs w:val="21"/>
              </w:rPr>
            </w:pPr>
            <w:proofErr w:type="spellStart"/>
            <w:r w:rsidRPr="00E072D5">
              <w:rPr>
                <w:rFonts w:eastAsiaTheme="minorEastAsia"/>
                <w:b/>
                <w:sz w:val="21"/>
                <w:szCs w:val="21"/>
              </w:rPr>
              <w:t>评价标准</w:t>
            </w:r>
            <w:proofErr w:type="spellEnd"/>
          </w:p>
        </w:tc>
        <w:tc>
          <w:tcPr>
            <w:tcW w:w="1669" w:type="dxa"/>
            <w:vAlign w:val="center"/>
          </w:tcPr>
          <w:p w:rsidR="007604FE" w:rsidRPr="00E072D5" w:rsidRDefault="00B10409">
            <w:pPr>
              <w:snapToGrid w:val="0"/>
              <w:spacing w:after="0" w:line="360" w:lineRule="exact"/>
              <w:ind w:left="180"/>
              <w:jc w:val="center"/>
              <w:rPr>
                <w:rFonts w:eastAsiaTheme="minorEastAsia"/>
                <w:b/>
                <w:sz w:val="21"/>
                <w:szCs w:val="21"/>
              </w:rPr>
            </w:pPr>
            <w:proofErr w:type="spellStart"/>
            <w:r w:rsidRPr="00E072D5">
              <w:rPr>
                <w:rFonts w:eastAsiaTheme="minorEastAsia"/>
                <w:b/>
                <w:sz w:val="21"/>
                <w:szCs w:val="21"/>
              </w:rPr>
              <w:t>权重</w:t>
            </w:r>
            <w:proofErr w:type="spellEnd"/>
          </w:p>
        </w:tc>
      </w:tr>
      <w:tr w:rsidR="007604FE" w:rsidRPr="00E072D5">
        <w:trPr>
          <w:trHeight w:val="340"/>
          <w:jc w:val="center"/>
        </w:trPr>
        <w:tc>
          <w:tcPr>
            <w:tcW w:w="2177"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考勤</w:t>
            </w:r>
          </w:p>
        </w:tc>
        <w:tc>
          <w:tcPr>
            <w:tcW w:w="5811" w:type="dxa"/>
            <w:gridSpan w:val="7"/>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缺席</w:t>
            </w:r>
            <w:r w:rsidRPr="00E072D5">
              <w:rPr>
                <w:rFonts w:eastAsiaTheme="minorEastAsia"/>
                <w:sz w:val="21"/>
                <w:szCs w:val="21"/>
                <w:lang w:eastAsia="zh-CN"/>
              </w:rPr>
              <w:t>1</w:t>
            </w:r>
            <w:r w:rsidRPr="00E072D5">
              <w:rPr>
                <w:rFonts w:eastAsiaTheme="minorEastAsia"/>
                <w:sz w:val="21"/>
                <w:szCs w:val="21"/>
                <w:lang w:eastAsia="zh-CN"/>
              </w:rPr>
              <w:t>次扣平时分</w:t>
            </w:r>
            <w:r w:rsidRPr="00E072D5">
              <w:rPr>
                <w:rFonts w:eastAsiaTheme="minorEastAsia"/>
                <w:sz w:val="21"/>
                <w:szCs w:val="21"/>
                <w:lang w:eastAsia="zh-CN"/>
              </w:rPr>
              <w:t>5</w:t>
            </w:r>
            <w:r w:rsidRPr="00E072D5">
              <w:rPr>
                <w:rFonts w:eastAsiaTheme="minorEastAsia"/>
                <w:sz w:val="21"/>
                <w:szCs w:val="21"/>
                <w:lang w:eastAsia="zh-CN"/>
              </w:rPr>
              <w:t>分，缺席</w:t>
            </w:r>
            <w:r w:rsidRPr="00E072D5">
              <w:rPr>
                <w:rFonts w:eastAsiaTheme="minorEastAsia"/>
                <w:sz w:val="21"/>
                <w:szCs w:val="21"/>
                <w:lang w:eastAsia="zh-CN"/>
              </w:rPr>
              <w:t>3</w:t>
            </w:r>
            <w:r w:rsidRPr="00E072D5">
              <w:rPr>
                <w:rFonts w:eastAsiaTheme="minorEastAsia"/>
                <w:sz w:val="21"/>
                <w:szCs w:val="21"/>
                <w:lang w:eastAsia="zh-CN"/>
              </w:rPr>
              <w:t>次以上不及格处理，百分制。</w:t>
            </w:r>
          </w:p>
        </w:tc>
        <w:tc>
          <w:tcPr>
            <w:tcW w:w="1669" w:type="dxa"/>
            <w:vAlign w:val="center"/>
          </w:tcPr>
          <w:p w:rsidR="007604FE" w:rsidRPr="00E072D5" w:rsidRDefault="00B10409">
            <w:pPr>
              <w:spacing w:after="0" w:line="360" w:lineRule="exact"/>
              <w:jc w:val="center"/>
              <w:rPr>
                <w:rFonts w:eastAsiaTheme="minorEastAsia"/>
                <w:sz w:val="21"/>
                <w:szCs w:val="21"/>
                <w:lang w:eastAsia="zh-CN"/>
              </w:rPr>
            </w:pPr>
            <w:r w:rsidRPr="00E072D5">
              <w:rPr>
                <w:rFonts w:eastAsiaTheme="minorEastAsia"/>
                <w:sz w:val="21"/>
                <w:szCs w:val="21"/>
                <w:lang w:eastAsia="zh-CN"/>
              </w:rPr>
              <w:t>5%</w:t>
            </w:r>
          </w:p>
        </w:tc>
      </w:tr>
      <w:tr w:rsidR="007604FE" w:rsidRPr="00E072D5">
        <w:trPr>
          <w:trHeight w:val="340"/>
          <w:jc w:val="center"/>
        </w:trPr>
        <w:tc>
          <w:tcPr>
            <w:tcW w:w="2177"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设计检测方法</w:t>
            </w:r>
          </w:p>
        </w:tc>
        <w:tc>
          <w:tcPr>
            <w:tcW w:w="5811" w:type="dxa"/>
            <w:gridSpan w:val="7"/>
            <w:vAlign w:val="center"/>
          </w:tcPr>
          <w:p w:rsidR="007604FE" w:rsidRPr="00E072D5" w:rsidRDefault="00B10409">
            <w:pPr>
              <w:snapToGrid w:val="0"/>
              <w:spacing w:line="360" w:lineRule="exact"/>
              <w:rPr>
                <w:rFonts w:eastAsiaTheme="minorEastAsia"/>
                <w:sz w:val="21"/>
                <w:szCs w:val="21"/>
                <w:lang w:eastAsia="zh-CN"/>
              </w:rPr>
            </w:pPr>
            <w:r w:rsidRPr="00E072D5">
              <w:rPr>
                <w:rFonts w:eastAsiaTheme="minorEastAsia"/>
                <w:sz w:val="21"/>
                <w:szCs w:val="21"/>
                <w:lang w:eastAsia="zh-CN"/>
              </w:rPr>
              <w:t>查资料设计完成一个项目的检测方法，课堂汇报者另加</w:t>
            </w:r>
            <w:r w:rsidRPr="00E072D5">
              <w:rPr>
                <w:rFonts w:eastAsiaTheme="minorEastAsia"/>
                <w:sz w:val="21"/>
                <w:szCs w:val="21"/>
                <w:lang w:eastAsia="zh-CN"/>
              </w:rPr>
              <w:t>5</w:t>
            </w:r>
            <w:r w:rsidRPr="00E072D5">
              <w:rPr>
                <w:rFonts w:eastAsiaTheme="minorEastAsia"/>
                <w:sz w:val="21"/>
                <w:szCs w:val="21"/>
                <w:lang w:eastAsia="zh-CN"/>
              </w:rPr>
              <w:t>分，百分制。</w:t>
            </w:r>
          </w:p>
        </w:tc>
        <w:tc>
          <w:tcPr>
            <w:tcW w:w="1669" w:type="dxa"/>
            <w:vAlign w:val="center"/>
          </w:tcPr>
          <w:p w:rsidR="007604FE" w:rsidRPr="00E072D5" w:rsidRDefault="00B10409">
            <w:pPr>
              <w:snapToGrid w:val="0"/>
              <w:spacing w:line="360" w:lineRule="exact"/>
              <w:jc w:val="center"/>
              <w:rPr>
                <w:rFonts w:eastAsiaTheme="minorEastAsia"/>
                <w:sz w:val="21"/>
                <w:szCs w:val="21"/>
                <w:lang w:eastAsia="zh-CN"/>
              </w:rPr>
            </w:pPr>
            <w:r w:rsidRPr="00E072D5">
              <w:rPr>
                <w:rFonts w:eastAsiaTheme="minorEastAsia"/>
                <w:sz w:val="21"/>
                <w:szCs w:val="21"/>
                <w:lang w:eastAsia="zh-CN"/>
              </w:rPr>
              <w:t>15%</w:t>
            </w:r>
          </w:p>
        </w:tc>
      </w:tr>
      <w:tr w:rsidR="007604FE" w:rsidRPr="00E072D5">
        <w:trPr>
          <w:trHeight w:val="340"/>
          <w:jc w:val="center"/>
        </w:trPr>
        <w:tc>
          <w:tcPr>
            <w:tcW w:w="2177"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课堂表现</w:t>
            </w:r>
          </w:p>
        </w:tc>
        <w:tc>
          <w:tcPr>
            <w:tcW w:w="5811" w:type="dxa"/>
            <w:gridSpan w:val="7"/>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课堂认真听讲，积极发言（每次发言加</w:t>
            </w:r>
            <w:r w:rsidRPr="00E072D5">
              <w:rPr>
                <w:rFonts w:eastAsiaTheme="minorEastAsia"/>
                <w:sz w:val="21"/>
                <w:szCs w:val="21"/>
                <w:lang w:eastAsia="zh-CN"/>
              </w:rPr>
              <w:t>5</w:t>
            </w:r>
            <w:r w:rsidRPr="00E072D5">
              <w:rPr>
                <w:rFonts w:eastAsiaTheme="minorEastAsia"/>
                <w:sz w:val="21"/>
                <w:szCs w:val="21"/>
                <w:lang w:eastAsia="zh-CN"/>
              </w:rPr>
              <w:t>分）；小组讨论，根据小组最后汇报情况打分，其成绩作为小组每一位成员的成绩，汇报者另加</w:t>
            </w:r>
            <w:r w:rsidRPr="00E072D5">
              <w:rPr>
                <w:rFonts w:eastAsiaTheme="minorEastAsia"/>
                <w:sz w:val="21"/>
                <w:szCs w:val="21"/>
                <w:lang w:eastAsia="zh-CN"/>
              </w:rPr>
              <w:t>5</w:t>
            </w:r>
            <w:r w:rsidRPr="00E072D5">
              <w:rPr>
                <w:rFonts w:eastAsiaTheme="minorEastAsia"/>
                <w:sz w:val="21"/>
                <w:szCs w:val="21"/>
                <w:lang w:eastAsia="zh-CN"/>
              </w:rPr>
              <w:t>分，百分制（两次、两次以上的讨论取平均成绩）。</w:t>
            </w:r>
          </w:p>
        </w:tc>
        <w:tc>
          <w:tcPr>
            <w:tcW w:w="1669" w:type="dxa"/>
            <w:vAlign w:val="center"/>
          </w:tcPr>
          <w:p w:rsidR="007604FE" w:rsidRPr="00E072D5" w:rsidRDefault="00B10409">
            <w:pPr>
              <w:spacing w:after="0" w:line="360" w:lineRule="exact"/>
              <w:jc w:val="center"/>
              <w:rPr>
                <w:rFonts w:eastAsiaTheme="minorEastAsia"/>
                <w:sz w:val="21"/>
                <w:szCs w:val="21"/>
                <w:lang w:eastAsia="zh-CN"/>
              </w:rPr>
            </w:pPr>
            <w:r w:rsidRPr="00E072D5">
              <w:rPr>
                <w:rFonts w:eastAsiaTheme="minorEastAsia"/>
                <w:sz w:val="21"/>
                <w:szCs w:val="21"/>
                <w:lang w:eastAsia="zh-CN"/>
              </w:rPr>
              <w:t>10%</w:t>
            </w:r>
          </w:p>
        </w:tc>
      </w:tr>
      <w:tr w:rsidR="007604FE" w:rsidRPr="00E072D5">
        <w:trPr>
          <w:trHeight w:val="340"/>
          <w:jc w:val="center"/>
        </w:trPr>
        <w:tc>
          <w:tcPr>
            <w:tcW w:w="2177"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课后作业</w:t>
            </w:r>
          </w:p>
        </w:tc>
        <w:tc>
          <w:tcPr>
            <w:tcW w:w="5811" w:type="dxa"/>
            <w:gridSpan w:val="7"/>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讲课完毕，教师根据所讲内容以及需要延伸的内容，提出具体</w:t>
            </w:r>
            <w:r w:rsidRPr="00E072D5">
              <w:rPr>
                <w:rFonts w:eastAsiaTheme="minorEastAsia"/>
                <w:sz w:val="21"/>
                <w:szCs w:val="21"/>
                <w:lang w:eastAsia="zh-CN"/>
              </w:rPr>
              <w:lastRenderedPageBreak/>
              <w:t>要求，布置相关作业，取每次成绩的平均分，百分制。</w:t>
            </w:r>
          </w:p>
        </w:tc>
        <w:tc>
          <w:tcPr>
            <w:tcW w:w="1669" w:type="dxa"/>
            <w:vAlign w:val="center"/>
          </w:tcPr>
          <w:p w:rsidR="007604FE" w:rsidRPr="00E072D5" w:rsidRDefault="00B10409">
            <w:pPr>
              <w:spacing w:after="0" w:line="360" w:lineRule="exact"/>
              <w:jc w:val="center"/>
              <w:rPr>
                <w:rFonts w:eastAsiaTheme="minorEastAsia"/>
                <w:sz w:val="21"/>
                <w:szCs w:val="21"/>
                <w:lang w:eastAsia="zh-CN"/>
              </w:rPr>
            </w:pPr>
            <w:r w:rsidRPr="00E072D5">
              <w:rPr>
                <w:rFonts w:eastAsiaTheme="minorEastAsia"/>
                <w:sz w:val="21"/>
                <w:szCs w:val="21"/>
                <w:lang w:eastAsia="zh-CN"/>
              </w:rPr>
              <w:lastRenderedPageBreak/>
              <w:t>10%</w:t>
            </w:r>
          </w:p>
        </w:tc>
      </w:tr>
      <w:tr w:rsidR="007604FE" w:rsidRPr="00E072D5">
        <w:trPr>
          <w:trHeight w:val="340"/>
          <w:jc w:val="center"/>
        </w:trPr>
        <w:tc>
          <w:tcPr>
            <w:tcW w:w="2177" w:type="dxa"/>
            <w:gridSpan w:val="2"/>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lastRenderedPageBreak/>
              <w:t>期末考试成绩</w:t>
            </w:r>
          </w:p>
        </w:tc>
        <w:tc>
          <w:tcPr>
            <w:tcW w:w="5811" w:type="dxa"/>
            <w:gridSpan w:val="7"/>
            <w:vAlign w:val="center"/>
          </w:tcPr>
          <w:p w:rsidR="007604FE" w:rsidRPr="00E072D5" w:rsidRDefault="00B10409">
            <w:pPr>
              <w:spacing w:after="0" w:line="360" w:lineRule="exact"/>
              <w:rPr>
                <w:rFonts w:eastAsiaTheme="minorEastAsia"/>
                <w:sz w:val="21"/>
                <w:szCs w:val="21"/>
                <w:lang w:eastAsia="zh-CN"/>
              </w:rPr>
            </w:pPr>
            <w:r w:rsidRPr="00E072D5">
              <w:rPr>
                <w:rFonts w:eastAsiaTheme="minorEastAsia"/>
                <w:sz w:val="21"/>
                <w:szCs w:val="21"/>
                <w:lang w:eastAsia="zh-CN"/>
              </w:rPr>
              <w:t>按照期末考试成绩进行评价，百分制。</w:t>
            </w:r>
          </w:p>
        </w:tc>
        <w:tc>
          <w:tcPr>
            <w:tcW w:w="1669" w:type="dxa"/>
            <w:vAlign w:val="center"/>
          </w:tcPr>
          <w:p w:rsidR="007604FE" w:rsidRPr="00E072D5" w:rsidRDefault="00B10409">
            <w:pPr>
              <w:spacing w:after="0" w:line="360" w:lineRule="exact"/>
              <w:jc w:val="center"/>
              <w:rPr>
                <w:rFonts w:eastAsiaTheme="minorEastAsia"/>
                <w:sz w:val="21"/>
                <w:szCs w:val="21"/>
                <w:lang w:eastAsia="zh-CN"/>
              </w:rPr>
            </w:pPr>
            <w:r w:rsidRPr="00E072D5">
              <w:rPr>
                <w:rFonts w:eastAsiaTheme="minorEastAsia"/>
                <w:sz w:val="21"/>
                <w:szCs w:val="21"/>
                <w:lang w:eastAsia="zh-CN"/>
              </w:rPr>
              <w:t>60%</w:t>
            </w:r>
          </w:p>
        </w:tc>
      </w:tr>
      <w:tr w:rsidR="007604FE" w:rsidRPr="00E072D5">
        <w:trPr>
          <w:trHeight w:val="340"/>
          <w:jc w:val="center"/>
        </w:trPr>
        <w:tc>
          <w:tcPr>
            <w:tcW w:w="9657" w:type="dxa"/>
            <w:gridSpan w:val="10"/>
            <w:vAlign w:val="center"/>
          </w:tcPr>
          <w:p w:rsidR="007604FE" w:rsidRPr="00E072D5" w:rsidRDefault="00B10409">
            <w:pPr>
              <w:snapToGrid w:val="0"/>
              <w:spacing w:after="0" w:line="360" w:lineRule="exact"/>
              <w:ind w:left="180"/>
              <w:rPr>
                <w:rFonts w:eastAsiaTheme="minorEastAsia"/>
                <w:b/>
                <w:sz w:val="21"/>
                <w:szCs w:val="21"/>
              </w:rPr>
            </w:pPr>
            <w:r w:rsidRPr="00E072D5">
              <w:rPr>
                <w:rFonts w:eastAsiaTheme="minorEastAsia"/>
                <w:b/>
                <w:sz w:val="21"/>
                <w:szCs w:val="21"/>
                <w:lang w:eastAsia="zh-CN"/>
              </w:rPr>
              <w:t>大纲编写时间：</w:t>
            </w:r>
            <w:r w:rsidRPr="00E072D5">
              <w:rPr>
                <w:rFonts w:eastAsiaTheme="minorEastAsia"/>
                <w:b/>
                <w:sz w:val="21"/>
                <w:szCs w:val="21"/>
                <w:lang w:eastAsia="zh-CN"/>
              </w:rPr>
              <w:t>2018/3/4</w:t>
            </w:r>
          </w:p>
        </w:tc>
      </w:tr>
      <w:tr w:rsidR="007604FE" w:rsidRPr="00E072D5">
        <w:trPr>
          <w:trHeight w:val="1815"/>
          <w:jc w:val="center"/>
        </w:trPr>
        <w:tc>
          <w:tcPr>
            <w:tcW w:w="9657" w:type="dxa"/>
            <w:gridSpan w:val="10"/>
          </w:tcPr>
          <w:p w:rsidR="007604FE" w:rsidRPr="00E072D5" w:rsidRDefault="00B10409">
            <w:pPr>
              <w:tabs>
                <w:tab w:val="left" w:pos="1440"/>
              </w:tabs>
              <w:spacing w:after="0" w:line="360" w:lineRule="exact"/>
              <w:jc w:val="left"/>
              <w:outlineLvl w:val="0"/>
              <w:rPr>
                <w:rFonts w:eastAsiaTheme="minorEastAsia"/>
                <w:b/>
                <w:sz w:val="21"/>
                <w:szCs w:val="21"/>
                <w:lang w:eastAsia="zh-CN"/>
              </w:rPr>
            </w:pPr>
            <w:r w:rsidRPr="00E072D5">
              <w:rPr>
                <w:rFonts w:eastAsiaTheme="minorEastAsia"/>
                <w:b/>
                <w:szCs w:val="21"/>
                <w:lang w:eastAsia="zh-CN"/>
              </w:rPr>
              <w:t>系（专业）课程委员会审查意见：</w:t>
            </w:r>
          </w:p>
          <w:p w:rsidR="007604FE" w:rsidRPr="00E072D5" w:rsidRDefault="00B10409">
            <w:pPr>
              <w:spacing w:after="0" w:line="360" w:lineRule="exact"/>
              <w:ind w:firstLineChars="450" w:firstLine="945"/>
              <w:rPr>
                <w:rFonts w:eastAsiaTheme="minorEastAsia"/>
                <w:sz w:val="21"/>
                <w:szCs w:val="21"/>
                <w:lang w:eastAsia="zh-CN"/>
              </w:rPr>
            </w:pPr>
            <w:r w:rsidRPr="00E072D5">
              <w:rPr>
                <w:rFonts w:eastAsiaTheme="minorEastAsia"/>
                <w:sz w:val="21"/>
                <w:szCs w:val="21"/>
                <w:lang w:eastAsia="zh-CN"/>
              </w:rPr>
              <w:t>我系（专业）课程委员会已对本课程教学大纲进行了审查，同意执行。</w:t>
            </w:r>
          </w:p>
          <w:p w:rsidR="007604FE" w:rsidRPr="00E072D5" w:rsidRDefault="007604FE">
            <w:pPr>
              <w:spacing w:after="0" w:line="360" w:lineRule="exact"/>
              <w:ind w:right="420"/>
              <w:rPr>
                <w:rFonts w:eastAsiaTheme="minorEastAsia"/>
                <w:sz w:val="21"/>
                <w:szCs w:val="21"/>
                <w:lang w:eastAsia="zh-CN"/>
              </w:rPr>
            </w:pPr>
          </w:p>
          <w:p w:rsidR="007604FE" w:rsidRPr="00E072D5" w:rsidRDefault="00B10409">
            <w:pPr>
              <w:spacing w:after="0" w:line="360" w:lineRule="exact"/>
              <w:ind w:right="420"/>
              <w:jc w:val="right"/>
              <w:rPr>
                <w:rFonts w:eastAsiaTheme="minorEastAsia"/>
                <w:sz w:val="21"/>
                <w:szCs w:val="21"/>
                <w:lang w:eastAsia="zh-CN"/>
              </w:rPr>
            </w:pPr>
            <w:r w:rsidRPr="00E072D5">
              <w:rPr>
                <w:rFonts w:eastAsiaTheme="minorEastAsia"/>
                <w:sz w:val="21"/>
                <w:szCs w:val="21"/>
                <w:lang w:eastAsia="zh-CN"/>
              </w:rPr>
              <w:t>系（专业）课程委员会主任签名：</w:t>
            </w:r>
            <w:r w:rsidRPr="00E072D5">
              <w:rPr>
                <w:rFonts w:eastAsiaTheme="minorEastAsia"/>
                <w:sz w:val="21"/>
                <w:szCs w:val="21"/>
                <w:lang w:eastAsia="zh-CN"/>
              </w:rPr>
              <w:t xml:space="preserve">                         </w:t>
            </w:r>
            <w:r w:rsidRPr="00E072D5">
              <w:rPr>
                <w:rFonts w:eastAsiaTheme="minorEastAsia"/>
                <w:sz w:val="21"/>
                <w:szCs w:val="21"/>
                <w:lang w:eastAsia="zh-CN"/>
              </w:rPr>
              <w:t>日期：</w:t>
            </w:r>
            <w:r w:rsidRPr="00E072D5">
              <w:rPr>
                <w:rFonts w:eastAsiaTheme="minorEastAsia"/>
                <w:sz w:val="21"/>
                <w:szCs w:val="21"/>
                <w:lang w:eastAsia="zh-CN"/>
              </w:rPr>
              <w:t xml:space="preserve">      </w:t>
            </w:r>
            <w:r w:rsidRPr="00E072D5">
              <w:rPr>
                <w:rFonts w:eastAsiaTheme="minorEastAsia"/>
                <w:sz w:val="21"/>
                <w:szCs w:val="21"/>
                <w:lang w:eastAsia="zh-CN"/>
              </w:rPr>
              <w:t>年</w:t>
            </w:r>
            <w:r w:rsidRPr="00E072D5">
              <w:rPr>
                <w:rFonts w:eastAsiaTheme="minorEastAsia"/>
                <w:sz w:val="21"/>
                <w:szCs w:val="21"/>
                <w:lang w:eastAsia="zh-CN"/>
              </w:rPr>
              <w:t xml:space="preserve">    </w:t>
            </w:r>
            <w:r w:rsidRPr="00E072D5">
              <w:rPr>
                <w:rFonts w:eastAsiaTheme="minorEastAsia"/>
                <w:sz w:val="21"/>
                <w:szCs w:val="21"/>
                <w:lang w:eastAsia="zh-CN"/>
              </w:rPr>
              <w:t>月</w:t>
            </w:r>
            <w:r w:rsidRPr="00E072D5">
              <w:rPr>
                <w:rFonts w:eastAsiaTheme="minorEastAsia"/>
                <w:sz w:val="21"/>
                <w:szCs w:val="21"/>
                <w:lang w:eastAsia="zh-CN"/>
              </w:rPr>
              <w:t xml:space="preserve">    </w:t>
            </w:r>
            <w:r w:rsidRPr="00E072D5">
              <w:rPr>
                <w:rFonts w:eastAsiaTheme="minorEastAsia"/>
                <w:sz w:val="21"/>
                <w:szCs w:val="21"/>
                <w:lang w:eastAsia="zh-CN"/>
              </w:rPr>
              <w:t>日</w:t>
            </w:r>
          </w:p>
          <w:p w:rsidR="007604FE" w:rsidRPr="00E072D5" w:rsidRDefault="007604FE">
            <w:pPr>
              <w:snapToGrid w:val="0"/>
              <w:spacing w:after="0" w:line="360" w:lineRule="exact"/>
              <w:ind w:left="180"/>
              <w:rPr>
                <w:rFonts w:eastAsiaTheme="minorEastAsia"/>
                <w:sz w:val="21"/>
                <w:szCs w:val="21"/>
                <w:lang w:eastAsia="zh-CN"/>
              </w:rPr>
            </w:pPr>
          </w:p>
        </w:tc>
      </w:tr>
    </w:tbl>
    <w:p w:rsidR="007604FE" w:rsidRPr="00E072D5" w:rsidRDefault="00B10409">
      <w:pPr>
        <w:spacing w:line="360" w:lineRule="exact"/>
        <w:rPr>
          <w:rFonts w:eastAsiaTheme="minorEastAsia"/>
          <w:b/>
          <w:bCs/>
          <w:sz w:val="21"/>
          <w:szCs w:val="21"/>
          <w:lang w:eastAsia="zh-CN"/>
        </w:rPr>
      </w:pPr>
      <w:r w:rsidRPr="00E072D5">
        <w:rPr>
          <w:rFonts w:eastAsiaTheme="minorEastAsia"/>
          <w:b/>
          <w:bCs/>
          <w:sz w:val="21"/>
          <w:szCs w:val="21"/>
          <w:lang w:eastAsia="zh-CN"/>
        </w:rPr>
        <w:t>备注：</w:t>
      </w:r>
    </w:p>
    <w:p w:rsidR="007604FE" w:rsidRPr="00E072D5" w:rsidRDefault="00B10409">
      <w:pPr>
        <w:spacing w:line="360" w:lineRule="exact"/>
        <w:rPr>
          <w:rFonts w:eastAsiaTheme="minorEastAsia"/>
          <w:b/>
          <w:sz w:val="21"/>
          <w:szCs w:val="21"/>
          <w:lang w:eastAsia="zh-CN"/>
        </w:rPr>
      </w:pPr>
      <w:r w:rsidRPr="00E072D5">
        <w:rPr>
          <w:rFonts w:eastAsiaTheme="minorEastAsia"/>
          <w:b/>
          <w:bCs/>
          <w:sz w:val="21"/>
          <w:szCs w:val="21"/>
          <w:lang w:eastAsia="zh-CN"/>
        </w:rPr>
        <w:t>（</w:t>
      </w:r>
      <w:r w:rsidRPr="00E072D5">
        <w:rPr>
          <w:rFonts w:eastAsiaTheme="minorEastAsia"/>
          <w:b/>
          <w:bCs/>
          <w:sz w:val="21"/>
          <w:szCs w:val="21"/>
          <w:lang w:eastAsia="zh-CN"/>
        </w:rPr>
        <w:t>1</w:t>
      </w:r>
      <w:r w:rsidRPr="00E072D5">
        <w:rPr>
          <w:rFonts w:eastAsiaTheme="minorEastAsia"/>
          <w:b/>
          <w:bCs/>
          <w:sz w:val="21"/>
          <w:szCs w:val="21"/>
          <w:lang w:eastAsia="zh-CN"/>
        </w:rPr>
        <w:t>）课程进度以实际授课为准，任课教师根据需要可能会适当调整。</w:t>
      </w:r>
    </w:p>
    <w:sectPr w:rsidR="007604FE" w:rsidRPr="00E072D5">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75F" w:rsidRDefault="0064175F">
      <w:pPr>
        <w:spacing w:after="0"/>
      </w:pPr>
      <w:r>
        <w:separator/>
      </w:r>
    </w:p>
  </w:endnote>
  <w:endnote w:type="continuationSeparator" w:id="0">
    <w:p w:rsidR="0064175F" w:rsidRDefault="006417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sdtPr>
    <w:sdtEndPr/>
    <w:sdtContent>
      <w:p w:rsidR="007604FE" w:rsidRDefault="00B10409">
        <w:pPr>
          <w:pStyle w:val="a7"/>
          <w:jc w:val="center"/>
        </w:pPr>
        <w:r>
          <w:fldChar w:fldCharType="begin"/>
        </w:r>
        <w:r>
          <w:instrText xml:space="preserve"> PAGE   \* MERGEFORMAT </w:instrText>
        </w:r>
        <w:r>
          <w:fldChar w:fldCharType="separate"/>
        </w:r>
        <w:r w:rsidR="00C3061A" w:rsidRPr="00C3061A">
          <w:rPr>
            <w:noProof/>
            <w:lang w:val="zh-CN"/>
          </w:rPr>
          <w:t>3</w:t>
        </w:r>
        <w:r>
          <w:rPr>
            <w:lang w:val="zh-CN"/>
          </w:rPr>
          <w:fldChar w:fldCharType="end"/>
        </w:r>
      </w:p>
    </w:sdtContent>
  </w:sdt>
  <w:p w:rsidR="007604FE" w:rsidRDefault="007604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75F" w:rsidRDefault="0064175F">
      <w:pPr>
        <w:spacing w:after="0"/>
      </w:pPr>
      <w:r>
        <w:separator/>
      </w:r>
    </w:p>
  </w:footnote>
  <w:footnote w:type="continuationSeparator" w:id="0">
    <w:p w:rsidR="0064175F" w:rsidRDefault="0064175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6698D"/>
    <w:rsid w:val="00087B74"/>
    <w:rsid w:val="000B626E"/>
    <w:rsid w:val="000E0AE8"/>
    <w:rsid w:val="00155E5A"/>
    <w:rsid w:val="00171228"/>
    <w:rsid w:val="001B31E9"/>
    <w:rsid w:val="001D28E8"/>
    <w:rsid w:val="001F20BC"/>
    <w:rsid w:val="002067B3"/>
    <w:rsid w:val="00227119"/>
    <w:rsid w:val="002603AF"/>
    <w:rsid w:val="002E27E1"/>
    <w:rsid w:val="003044FA"/>
    <w:rsid w:val="0037561C"/>
    <w:rsid w:val="003C267D"/>
    <w:rsid w:val="003C66D8"/>
    <w:rsid w:val="003E66A6"/>
    <w:rsid w:val="004372F2"/>
    <w:rsid w:val="00457E42"/>
    <w:rsid w:val="004B3994"/>
    <w:rsid w:val="004E0481"/>
    <w:rsid w:val="004E7804"/>
    <w:rsid w:val="0051069F"/>
    <w:rsid w:val="005639AB"/>
    <w:rsid w:val="00580BA9"/>
    <w:rsid w:val="005F174F"/>
    <w:rsid w:val="0064175F"/>
    <w:rsid w:val="0065651C"/>
    <w:rsid w:val="00735FDE"/>
    <w:rsid w:val="007604FE"/>
    <w:rsid w:val="00770F0D"/>
    <w:rsid w:val="00776AF2"/>
    <w:rsid w:val="00785779"/>
    <w:rsid w:val="007E61D0"/>
    <w:rsid w:val="008147FF"/>
    <w:rsid w:val="00815F78"/>
    <w:rsid w:val="008512DF"/>
    <w:rsid w:val="00855020"/>
    <w:rsid w:val="00870B4E"/>
    <w:rsid w:val="00885EED"/>
    <w:rsid w:val="00890E97"/>
    <w:rsid w:val="00892ADC"/>
    <w:rsid w:val="00896971"/>
    <w:rsid w:val="00917C66"/>
    <w:rsid w:val="00941180"/>
    <w:rsid w:val="009A2B5C"/>
    <w:rsid w:val="009B3EAE"/>
    <w:rsid w:val="009D3079"/>
    <w:rsid w:val="00A71812"/>
    <w:rsid w:val="00A84D68"/>
    <w:rsid w:val="00A85774"/>
    <w:rsid w:val="00AA199F"/>
    <w:rsid w:val="00AE48DD"/>
    <w:rsid w:val="00B10409"/>
    <w:rsid w:val="00BB35F5"/>
    <w:rsid w:val="00C3061A"/>
    <w:rsid w:val="00C41D05"/>
    <w:rsid w:val="00C705DD"/>
    <w:rsid w:val="00C76FA2"/>
    <w:rsid w:val="00CA1AB8"/>
    <w:rsid w:val="00CC4A46"/>
    <w:rsid w:val="00CD2F8F"/>
    <w:rsid w:val="00D45246"/>
    <w:rsid w:val="00DB45CF"/>
    <w:rsid w:val="00DB5724"/>
    <w:rsid w:val="00DF5C03"/>
    <w:rsid w:val="00E0505F"/>
    <w:rsid w:val="00E072D5"/>
    <w:rsid w:val="00E413E8"/>
    <w:rsid w:val="00E53E23"/>
    <w:rsid w:val="00EB4982"/>
    <w:rsid w:val="00ED3FCA"/>
    <w:rsid w:val="00F31667"/>
    <w:rsid w:val="00F617C2"/>
    <w:rsid w:val="00F96D96"/>
    <w:rsid w:val="00FE22C8"/>
    <w:rsid w:val="017C3C51"/>
    <w:rsid w:val="07ED3962"/>
    <w:rsid w:val="0D5D1F94"/>
    <w:rsid w:val="165978FF"/>
    <w:rsid w:val="18870ED6"/>
    <w:rsid w:val="1CBC4C29"/>
    <w:rsid w:val="200442E6"/>
    <w:rsid w:val="22C645E5"/>
    <w:rsid w:val="24CE5EC0"/>
    <w:rsid w:val="254D027A"/>
    <w:rsid w:val="25FE5B37"/>
    <w:rsid w:val="28AD1D92"/>
    <w:rsid w:val="28F93AE2"/>
    <w:rsid w:val="29D10BBB"/>
    <w:rsid w:val="29EC0A64"/>
    <w:rsid w:val="2AE35154"/>
    <w:rsid w:val="2C23799B"/>
    <w:rsid w:val="2D171798"/>
    <w:rsid w:val="2F3A5086"/>
    <w:rsid w:val="3034475C"/>
    <w:rsid w:val="314355DC"/>
    <w:rsid w:val="34D83418"/>
    <w:rsid w:val="370D1BF2"/>
    <w:rsid w:val="39967751"/>
    <w:rsid w:val="3CD71E37"/>
    <w:rsid w:val="3D2D692E"/>
    <w:rsid w:val="3DDE4DAF"/>
    <w:rsid w:val="42517AE9"/>
    <w:rsid w:val="462418ED"/>
    <w:rsid w:val="46A071BE"/>
    <w:rsid w:val="4F895BBD"/>
    <w:rsid w:val="50D865E6"/>
    <w:rsid w:val="54BB4AAA"/>
    <w:rsid w:val="56F2284F"/>
    <w:rsid w:val="5C6732F4"/>
    <w:rsid w:val="5EB02971"/>
    <w:rsid w:val="62602DFF"/>
    <w:rsid w:val="6618499F"/>
    <w:rsid w:val="66EA714F"/>
    <w:rsid w:val="690529F1"/>
    <w:rsid w:val="696E1ED4"/>
    <w:rsid w:val="6A702365"/>
    <w:rsid w:val="6D650040"/>
    <w:rsid w:val="71BB2F2E"/>
    <w:rsid w:val="73024EBE"/>
    <w:rsid w:val="75694F08"/>
    <w:rsid w:val="78691164"/>
    <w:rsid w:val="795503CA"/>
    <w:rsid w:val="797F054A"/>
    <w:rsid w:val="79F746AC"/>
    <w:rsid w:val="7A830E9C"/>
    <w:rsid w:val="7BC37245"/>
    <w:rsid w:val="7F4A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Document Map"/>
    <w:basedOn w:val="a"/>
    <w:link w:val="Char1"/>
    <w:qFormat/>
    <w:rPr>
      <w:rFonts w:ascii="宋体" w:eastAsia="宋体"/>
      <w:sz w:val="18"/>
      <w:szCs w:val="18"/>
    </w:rPr>
  </w:style>
  <w:style w:type="paragraph" w:styleId="a6">
    <w:name w:val="Balloon Text"/>
    <w:basedOn w:val="a"/>
    <w:link w:val="Char2"/>
    <w:qFormat/>
    <w:pPr>
      <w:spacing w:after="0"/>
    </w:pPr>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100" w:beforeAutospacing="1" w:after="100" w:afterAutospacing="1"/>
      <w:jc w:val="left"/>
    </w:pPr>
    <w:rPr>
      <w:rFonts w:ascii="宋体" w:eastAsia="宋体" w:hAnsi="宋体" w:cs="宋体"/>
      <w:szCs w:val="24"/>
    </w:rPr>
  </w:style>
  <w:style w:type="character" w:styleId="aa">
    <w:name w:val="FollowedHyperlink"/>
    <w:basedOn w:val="a0"/>
    <w:qFormat/>
    <w:rPr>
      <w:color w:val="0000FF"/>
      <w:u w:val="none"/>
    </w:rPr>
  </w:style>
  <w:style w:type="character" w:styleId="ab">
    <w:name w:val="Hyperlink"/>
    <w:basedOn w:val="a0"/>
    <w:qFormat/>
    <w:rPr>
      <w:color w:val="0000FF"/>
      <w:u w:val="none"/>
    </w:rPr>
  </w:style>
  <w:style w:type="character" w:styleId="ac">
    <w:name w:val="annotation reference"/>
    <w:basedOn w:val="a0"/>
    <w:rPr>
      <w:sz w:val="21"/>
      <w:szCs w:val="21"/>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Pr>
      <w:rFonts w:ascii="CIDFont + F2" w:eastAsia="CIDFont + F2" w:hAnsi="CIDFont + F2" w:cs="CIDFont + F2"/>
      <w:color w:val="000000"/>
      <w:sz w:val="20"/>
      <w:szCs w:val="20"/>
    </w:rPr>
  </w:style>
  <w:style w:type="character" w:customStyle="1" w:styleId="Char4">
    <w:name w:val="页眉 Char"/>
    <w:basedOn w:val="a0"/>
    <w:link w:val="a8"/>
    <w:qFormat/>
    <w:rPr>
      <w:rFonts w:eastAsia="PMingLiU"/>
      <w:sz w:val="18"/>
      <w:szCs w:val="18"/>
      <w:lang w:eastAsia="en-US"/>
    </w:rPr>
  </w:style>
  <w:style w:type="character" w:customStyle="1" w:styleId="Char3">
    <w:name w:val="页脚 Char"/>
    <w:basedOn w:val="a0"/>
    <w:link w:val="a7"/>
    <w:uiPriority w:val="99"/>
    <w:qFormat/>
    <w:rPr>
      <w:rFonts w:eastAsia="PMingLiU"/>
      <w:sz w:val="18"/>
      <w:szCs w:val="18"/>
      <w:lang w:eastAsia="en-US"/>
    </w:rPr>
  </w:style>
  <w:style w:type="paragraph" w:customStyle="1" w:styleId="2">
    <w:name w:val="列出段落2"/>
    <w:basedOn w:val="a"/>
    <w:uiPriority w:val="34"/>
    <w:unhideWhenUsed/>
    <w:qFormat/>
    <w:pPr>
      <w:ind w:firstLineChars="200" w:firstLine="420"/>
    </w:pPr>
  </w:style>
  <w:style w:type="character" w:customStyle="1" w:styleId="Char2">
    <w:name w:val="批注框文本 Char"/>
    <w:basedOn w:val="a0"/>
    <w:link w:val="a6"/>
    <w:qFormat/>
    <w:rPr>
      <w:rFonts w:eastAsia="PMingLiU"/>
      <w:sz w:val="18"/>
      <w:szCs w:val="18"/>
      <w:lang w:eastAsia="en-US"/>
    </w:rPr>
  </w:style>
  <w:style w:type="character" w:customStyle="1" w:styleId="Char1">
    <w:name w:val="文档结构图 Char"/>
    <w:basedOn w:val="a0"/>
    <w:link w:val="a5"/>
    <w:qFormat/>
    <w:rPr>
      <w:rFonts w:ascii="宋体"/>
      <w:sz w:val="18"/>
      <w:szCs w:val="18"/>
      <w:lang w:eastAsia="en-US"/>
    </w:rPr>
  </w:style>
  <w:style w:type="character" w:customStyle="1" w:styleId="text">
    <w:name w:val="text"/>
    <w:basedOn w:val="a0"/>
    <w:qFormat/>
  </w:style>
  <w:style w:type="character" w:customStyle="1" w:styleId="Char0">
    <w:name w:val="批注文字 Char"/>
    <w:basedOn w:val="a0"/>
    <w:link w:val="a4"/>
    <w:qFormat/>
    <w:rPr>
      <w:rFonts w:eastAsia="PMingLiU"/>
      <w:sz w:val="24"/>
      <w:szCs w:val="22"/>
      <w:lang w:eastAsia="en-US"/>
    </w:rPr>
  </w:style>
  <w:style w:type="character" w:customStyle="1" w:styleId="Char">
    <w:name w:val="批注主题 Char"/>
    <w:basedOn w:val="Char0"/>
    <w:link w:val="a3"/>
    <w:qFormat/>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Document Map"/>
    <w:basedOn w:val="a"/>
    <w:link w:val="Char1"/>
    <w:qFormat/>
    <w:rPr>
      <w:rFonts w:ascii="宋体" w:eastAsia="宋体"/>
      <w:sz w:val="18"/>
      <w:szCs w:val="18"/>
    </w:rPr>
  </w:style>
  <w:style w:type="paragraph" w:styleId="a6">
    <w:name w:val="Balloon Text"/>
    <w:basedOn w:val="a"/>
    <w:link w:val="Char2"/>
    <w:qFormat/>
    <w:pPr>
      <w:spacing w:after="0"/>
    </w:pPr>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pPr>
      <w:spacing w:before="100" w:beforeAutospacing="1" w:after="100" w:afterAutospacing="1"/>
      <w:jc w:val="left"/>
    </w:pPr>
    <w:rPr>
      <w:rFonts w:ascii="宋体" w:eastAsia="宋体" w:hAnsi="宋体" w:cs="宋体"/>
      <w:szCs w:val="24"/>
    </w:rPr>
  </w:style>
  <w:style w:type="character" w:styleId="aa">
    <w:name w:val="FollowedHyperlink"/>
    <w:basedOn w:val="a0"/>
    <w:qFormat/>
    <w:rPr>
      <w:color w:val="0000FF"/>
      <w:u w:val="none"/>
    </w:rPr>
  </w:style>
  <w:style w:type="character" w:styleId="ab">
    <w:name w:val="Hyperlink"/>
    <w:basedOn w:val="a0"/>
    <w:qFormat/>
    <w:rPr>
      <w:color w:val="0000FF"/>
      <w:u w:val="none"/>
    </w:rPr>
  </w:style>
  <w:style w:type="character" w:styleId="ac">
    <w:name w:val="annotation reference"/>
    <w:basedOn w:val="a0"/>
    <w:rPr>
      <w:sz w:val="21"/>
      <w:szCs w:val="21"/>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Pr>
      <w:rFonts w:ascii="CIDFont + F2" w:eastAsia="CIDFont + F2" w:hAnsi="CIDFont + F2" w:cs="CIDFont + F2"/>
      <w:color w:val="000000"/>
      <w:sz w:val="20"/>
      <w:szCs w:val="20"/>
    </w:rPr>
  </w:style>
  <w:style w:type="character" w:customStyle="1" w:styleId="Char4">
    <w:name w:val="页眉 Char"/>
    <w:basedOn w:val="a0"/>
    <w:link w:val="a8"/>
    <w:qFormat/>
    <w:rPr>
      <w:rFonts w:eastAsia="PMingLiU"/>
      <w:sz w:val="18"/>
      <w:szCs w:val="18"/>
      <w:lang w:eastAsia="en-US"/>
    </w:rPr>
  </w:style>
  <w:style w:type="character" w:customStyle="1" w:styleId="Char3">
    <w:name w:val="页脚 Char"/>
    <w:basedOn w:val="a0"/>
    <w:link w:val="a7"/>
    <w:uiPriority w:val="99"/>
    <w:qFormat/>
    <w:rPr>
      <w:rFonts w:eastAsia="PMingLiU"/>
      <w:sz w:val="18"/>
      <w:szCs w:val="18"/>
      <w:lang w:eastAsia="en-US"/>
    </w:rPr>
  </w:style>
  <w:style w:type="paragraph" w:customStyle="1" w:styleId="2">
    <w:name w:val="列出段落2"/>
    <w:basedOn w:val="a"/>
    <w:uiPriority w:val="34"/>
    <w:unhideWhenUsed/>
    <w:qFormat/>
    <w:pPr>
      <w:ind w:firstLineChars="200" w:firstLine="420"/>
    </w:pPr>
  </w:style>
  <w:style w:type="character" w:customStyle="1" w:styleId="Char2">
    <w:name w:val="批注框文本 Char"/>
    <w:basedOn w:val="a0"/>
    <w:link w:val="a6"/>
    <w:qFormat/>
    <w:rPr>
      <w:rFonts w:eastAsia="PMingLiU"/>
      <w:sz w:val="18"/>
      <w:szCs w:val="18"/>
      <w:lang w:eastAsia="en-US"/>
    </w:rPr>
  </w:style>
  <w:style w:type="character" w:customStyle="1" w:styleId="Char1">
    <w:name w:val="文档结构图 Char"/>
    <w:basedOn w:val="a0"/>
    <w:link w:val="a5"/>
    <w:qFormat/>
    <w:rPr>
      <w:rFonts w:ascii="宋体"/>
      <w:sz w:val="18"/>
      <w:szCs w:val="18"/>
      <w:lang w:eastAsia="en-US"/>
    </w:rPr>
  </w:style>
  <w:style w:type="character" w:customStyle="1" w:styleId="text">
    <w:name w:val="text"/>
    <w:basedOn w:val="a0"/>
    <w:qFormat/>
  </w:style>
  <w:style w:type="character" w:customStyle="1" w:styleId="Char0">
    <w:name w:val="批注文字 Char"/>
    <w:basedOn w:val="a0"/>
    <w:link w:val="a4"/>
    <w:qFormat/>
    <w:rPr>
      <w:rFonts w:eastAsia="PMingLiU"/>
      <w:sz w:val="24"/>
      <w:szCs w:val="22"/>
      <w:lang w:eastAsia="en-US"/>
    </w:rPr>
  </w:style>
  <w:style w:type="character" w:customStyle="1" w:styleId="Char">
    <w:name w:val="批注主题 Char"/>
    <w:basedOn w:val="Char0"/>
    <w:link w:val="a3"/>
    <w:qFormat/>
    <w:rPr>
      <w:rFonts w:eastAsia="PMingLiU"/>
      <w:b/>
      <w:b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lkc.gdqy.edu.cn/jpkc/recorder/courseView.do?fwcid=dummyhandler19&amp;feature=dummyfeature19&amp;action=dummyaction19&amp;redirect=true&amp;pid=16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43CC5F-E8E3-496C-8E9B-7D97CD9C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515</Words>
  <Characters>2940</Characters>
  <Application>Microsoft Office Word</Application>
  <DocSecurity>0</DocSecurity>
  <Lines>24</Lines>
  <Paragraphs>6</Paragraphs>
  <ScaleCrop>false</ScaleCrop>
  <Company>Microsoft</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14</cp:revision>
  <cp:lastPrinted>2018-03-08T13:46:00Z</cp:lastPrinted>
  <dcterms:created xsi:type="dcterms:W3CDTF">2017-03-06T06:30:00Z</dcterms:created>
  <dcterms:modified xsi:type="dcterms:W3CDTF">2018-05-10T03:24:00Z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