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7646B3" w:rsidRDefault="002E27E1" w:rsidP="00A21D8D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7646B3">
        <w:rPr>
          <w:b/>
          <w:sz w:val="32"/>
          <w:szCs w:val="32"/>
          <w:lang w:eastAsia="zh-CN"/>
        </w:rPr>
        <w:t>《</w:t>
      </w:r>
      <w:r w:rsidR="00111B6A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精细</w:t>
      </w:r>
      <w:r w:rsidR="00F743A4">
        <w:rPr>
          <w:rFonts w:eastAsiaTheme="minorEastAsia" w:hint="eastAsia"/>
          <w:b/>
          <w:sz w:val="32"/>
          <w:szCs w:val="32"/>
          <w:lang w:eastAsia="zh-CN"/>
        </w:rPr>
        <w:t>化工设备</w:t>
      </w:r>
      <w:r w:rsidRPr="007646B3">
        <w:rPr>
          <w:b/>
          <w:sz w:val="32"/>
          <w:szCs w:val="32"/>
          <w:lang w:eastAsia="zh-CN"/>
        </w:rPr>
        <w:t>》课程教学大纲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59"/>
        <w:gridCol w:w="369"/>
        <w:gridCol w:w="623"/>
        <w:gridCol w:w="1330"/>
        <w:gridCol w:w="127"/>
        <w:gridCol w:w="1715"/>
        <w:gridCol w:w="1418"/>
        <w:gridCol w:w="136"/>
        <w:gridCol w:w="1583"/>
      </w:tblGrid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="002D3B10" w:rsidRPr="002D3B10">
              <w:rPr>
                <w:rFonts w:eastAsia="宋体" w:hint="eastAsia"/>
                <w:sz w:val="21"/>
                <w:szCs w:val="21"/>
                <w:lang w:eastAsia="zh-CN"/>
              </w:rPr>
              <w:t>精细</w:t>
            </w:r>
            <w:r w:rsidR="00F743A4">
              <w:rPr>
                <w:rFonts w:eastAsia="宋体" w:hint="eastAsia"/>
                <w:sz w:val="21"/>
                <w:szCs w:val="21"/>
                <w:lang w:eastAsia="zh-CN"/>
              </w:rPr>
              <w:t>化工设备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课程类别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（必修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选修）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512387" w:rsidRPr="007646B3">
              <w:rPr>
                <w:rFonts w:eastAsia="宋体"/>
                <w:sz w:val="21"/>
                <w:szCs w:val="21"/>
                <w:lang w:eastAsia="zh-CN"/>
              </w:rPr>
              <w:t>选修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B928B4" w:rsidRDefault="002E27E1" w:rsidP="00B928B4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="00111B6A" w:rsidRPr="00111B6A">
              <w:rPr>
                <w:rFonts w:eastAsia="宋体" w:hint="eastAsia"/>
                <w:sz w:val="21"/>
                <w:szCs w:val="21"/>
                <w:lang w:eastAsia="zh-CN"/>
              </w:rPr>
              <w:t xml:space="preserve">Fine </w:t>
            </w:r>
            <w:r w:rsidR="00512387" w:rsidRPr="007646B3">
              <w:rPr>
                <w:szCs w:val="21"/>
              </w:rPr>
              <w:t xml:space="preserve">Chemical </w:t>
            </w:r>
            <w:r w:rsidR="00B928B4">
              <w:rPr>
                <w:rFonts w:eastAsiaTheme="minorEastAsia" w:hint="eastAsia"/>
                <w:szCs w:val="21"/>
                <w:lang w:eastAsia="zh-CN"/>
              </w:rPr>
              <w:t>Equipment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总学时</w:t>
            </w:r>
            <w:r w:rsidRPr="007646B3">
              <w:rPr>
                <w:rFonts w:eastAsia="宋体"/>
                <w:b/>
                <w:sz w:val="21"/>
                <w:szCs w:val="21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</w:rPr>
              <w:t>周学时</w:t>
            </w:r>
            <w:r w:rsidRPr="007646B3">
              <w:rPr>
                <w:rFonts w:eastAsia="宋体"/>
                <w:b/>
                <w:sz w:val="21"/>
                <w:szCs w:val="21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</w:rPr>
              <w:t>学分：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32/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4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/2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其中实验学时：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0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学时</w:t>
            </w:r>
          </w:p>
        </w:tc>
      </w:tr>
      <w:tr w:rsidR="002111A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111AE" w:rsidRPr="007646B3" w:rsidRDefault="002111A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 w:rsidR="00512387" w:rsidRPr="007646B3">
              <w:rPr>
                <w:rFonts w:eastAsia="宋体"/>
                <w:sz w:val="21"/>
                <w:szCs w:val="21"/>
                <w:lang w:eastAsia="zh-CN"/>
              </w:rPr>
              <w:t>高等数学、物理化学、无机化学、有机化学、分析化学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1-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8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周，星期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二</w:t>
            </w:r>
            <w:r w:rsidR="00B35690">
              <w:rPr>
                <w:rFonts w:eastAsia="宋体" w:hint="eastAsia"/>
                <w:b/>
                <w:sz w:val="21"/>
                <w:szCs w:val="21"/>
                <w:lang w:eastAsia="zh-CN"/>
              </w:rPr>
              <w:t>5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-</w:t>
            </w:r>
            <w:r w:rsidR="00B35690">
              <w:rPr>
                <w:rFonts w:eastAsia="宋体" w:hint="eastAsia"/>
                <w:b/>
                <w:sz w:val="21"/>
                <w:szCs w:val="21"/>
                <w:lang w:eastAsia="zh-CN"/>
              </w:rPr>
              <w:t>6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节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星期四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B35690">
              <w:rPr>
                <w:rFonts w:eastAsia="宋体" w:hint="eastAsia"/>
                <w:b/>
                <w:sz w:val="21"/>
                <w:szCs w:val="21"/>
                <w:lang w:eastAsia="zh-CN"/>
              </w:rPr>
              <w:t>3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-</w:t>
            </w:r>
            <w:r w:rsidR="00B35690">
              <w:rPr>
                <w:rFonts w:eastAsia="宋体" w:hint="eastAsia"/>
                <w:b/>
                <w:sz w:val="21"/>
                <w:szCs w:val="21"/>
                <w:lang w:eastAsia="zh-CN"/>
              </w:rPr>
              <w:t>4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032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授课地点：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松山湖校区</w:t>
            </w:r>
            <w:r w:rsidR="00512387" w:rsidRPr="007646B3">
              <w:rPr>
                <w:rFonts w:eastAsia="宋体"/>
                <w:b/>
                <w:sz w:val="21"/>
                <w:szCs w:val="21"/>
                <w:lang w:eastAsia="zh-CN"/>
              </w:rPr>
              <w:t>6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D404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032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20</w:t>
            </w:r>
            <w:r w:rsidR="007646B3" w:rsidRPr="007646B3">
              <w:rPr>
                <w:rFonts w:eastAsia="宋体"/>
                <w:b/>
                <w:sz w:val="21"/>
                <w:szCs w:val="21"/>
                <w:lang w:eastAsia="zh-CN"/>
              </w:rPr>
              <w:t>1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4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应用</w:t>
            </w:r>
            <w:r w:rsidR="00B35690">
              <w:rPr>
                <w:rFonts w:eastAsia="宋体" w:hint="eastAsia"/>
                <w:b/>
                <w:sz w:val="21"/>
                <w:szCs w:val="21"/>
                <w:lang w:eastAsia="zh-CN"/>
              </w:rPr>
              <w:t>化学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1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2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开课院</w:t>
            </w:r>
            <w:r w:rsidR="009A2B5C" w:rsidRPr="007646B3">
              <w:rPr>
                <w:rFonts w:eastAsia="宋体"/>
                <w:b/>
                <w:sz w:val="21"/>
                <w:szCs w:val="21"/>
                <w:lang w:eastAsia="zh-CN"/>
              </w:rPr>
              <w:t>系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化学工程与能源技术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="00032C9B">
              <w:rPr>
                <w:rFonts w:eastAsia="宋体" w:hint="eastAsia"/>
                <w:sz w:val="21"/>
                <w:szCs w:val="21"/>
                <w:lang w:eastAsia="zh-CN"/>
              </w:rPr>
              <w:t>李超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032C9B">
              <w:rPr>
                <w:rFonts w:eastAsia="宋体" w:hint="eastAsia"/>
                <w:sz w:val="21"/>
                <w:szCs w:val="21"/>
                <w:lang w:eastAsia="zh-CN"/>
              </w:rPr>
              <w:t>讲师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4456" w:type="dxa"/>
            <w:gridSpan w:val="6"/>
            <w:vAlign w:val="center"/>
          </w:tcPr>
          <w:p w:rsidR="002E27E1" w:rsidRPr="007646B3" w:rsidRDefault="002E27E1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联系电话：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18078846403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7646B3" w:rsidRDefault="002E27E1" w:rsidP="00032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Email:</w:t>
            </w:r>
            <w:r w:rsidR="00032C9B">
              <w:rPr>
                <w:rFonts w:eastAsia="宋体" w:hint="eastAsia"/>
                <w:b/>
                <w:sz w:val="21"/>
                <w:szCs w:val="21"/>
                <w:lang w:eastAsia="zh-CN"/>
              </w:rPr>
              <w:t>lichao</w:t>
            </w:r>
          </w:p>
        </w:tc>
      </w:tr>
      <w:tr w:rsidR="002E27E1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2E27E1" w:rsidRPr="007646B3" w:rsidRDefault="002E27E1" w:rsidP="00032C9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每次上课的课前、课间和课后，采用一对一的问答方式；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充分利用现代网络资源，进行远程答疑；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3.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课外在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12</w:t>
            </w:r>
            <w:r w:rsidR="005F1A10">
              <w:rPr>
                <w:rFonts w:eastAsia="宋体" w:hint="eastAsia"/>
                <w:sz w:val="21"/>
                <w:szCs w:val="21"/>
                <w:lang w:eastAsia="zh-CN"/>
              </w:rPr>
              <w:t>L</w:t>
            </w:r>
            <w:r w:rsidR="00032C9B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5F1A10">
              <w:rPr>
                <w:rFonts w:eastAsia="宋体"/>
                <w:sz w:val="21"/>
                <w:szCs w:val="21"/>
                <w:lang w:eastAsia="zh-CN"/>
              </w:rPr>
              <w:t>0</w:t>
            </w:r>
            <w:r w:rsidR="00032C9B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答疑。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5F1A10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="00C3706B"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F050"/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《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>精细化工设备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》，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>刘红波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>郝志强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，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>科学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出版社，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20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>09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月第</w:t>
            </w:r>
            <w:r w:rsidR="00C30110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7646B3" w:rsidRPr="007646B3">
              <w:rPr>
                <w:rFonts w:eastAsia="宋体"/>
                <w:sz w:val="21"/>
                <w:szCs w:val="21"/>
                <w:lang w:eastAsia="zh-CN"/>
              </w:rPr>
              <w:t>版</w:t>
            </w:r>
          </w:p>
          <w:p w:rsidR="00735FDE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646B3" w:rsidRPr="00B73089" w:rsidRDefault="007646B3" w:rsidP="00B73089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《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>化工设备机械基础</w:t>
            </w:r>
            <w:r w:rsidR="00B73089">
              <w:rPr>
                <w:rFonts w:eastAsia="宋体"/>
                <w:sz w:val="21"/>
                <w:szCs w:val="21"/>
                <w:lang w:eastAsia="zh-CN"/>
              </w:rPr>
              <w:t>》，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>刁玉玮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>王立业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，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>大连理工大学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出版社，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200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月第</w:t>
            </w:r>
            <w:r w:rsidR="00B73089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Pr="007646B3">
              <w:rPr>
                <w:rFonts w:eastAsia="宋体"/>
                <w:sz w:val="21"/>
                <w:szCs w:val="21"/>
                <w:lang w:eastAsia="zh-CN"/>
              </w:rPr>
              <w:t>版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7646B3" w:rsidRDefault="00A21D8D" w:rsidP="000424A0">
            <w:pPr>
              <w:spacing w:after="0" w:line="360" w:lineRule="exact"/>
              <w:ind w:firstLineChars="200" w:firstLine="42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本课程</w:t>
            </w:r>
            <w:r w:rsidR="000424A0">
              <w:rPr>
                <w:rFonts w:eastAsia="宋体" w:hint="eastAsia"/>
                <w:sz w:val="21"/>
                <w:szCs w:val="21"/>
                <w:lang w:eastAsia="zh-CN"/>
              </w:rPr>
              <w:t>是一门化工设备类课程，主要针对化学工程、应用化学等专业高年级学生。其课程任务是使学生获得必要化工设备设计及使用的相关知识。本门课程主要内容包括</w:t>
            </w:r>
            <w:r w:rsidR="000424A0" w:rsidRPr="000424A0">
              <w:rPr>
                <w:rFonts w:eastAsia="宋体" w:hint="eastAsia"/>
                <w:sz w:val="21"/>
                <w:szCs w:val="21"/>
                <w:lang w:eastAsia="zh-CN"/>
              </w:rPr>
              <w:t>精细化工生产过程</w:t>
            </w:r>
            <w:r w:rsidR="000424A0">
              <w:rPr>
                <w:rFonts w:eastAsia="宋体" w:hint="eastAsia"/>
                <w:sz w:val="21"/>
                <w:szCs w:val="21"/>
                <w:lang w:eastAsia="zh-CN"/>
              </w:rPr>
              <w:t>中应用到的</w:t>
            </w:r>
            <w:r w:rsidR="000424A0" w:rsidRPr="000424A0">
              <w:rPr>
                <w:rFonts w:eastAsia="宋体" w:hint="eastAsia"/>
                <w:sz w:val="21"/>
                <w:szCs w:val="21"/>
                <w:lang w:eastAsia="zh-CN"/>
              </w:rPr>
              <w:t>各种设备的介绍；化工设备</w:t>
            </w:r>
            <w:r w:rsidR="000424A0">
              <w:rPr>
                <w:rFonts w:eastAsia="宋体" w:hint="eastAsia"/>
                <w:sz w:val="21"/>
                <w:szCs w:val="21"/>
                <w:lang w:eastAsia="zh-CN"/>
              </w:rPr>
              <w:t>中</w:t>
            </w:r>
            <w:r w:rsidR="000424A0" w:rsidRPr="000424A0">
              <w:rPr>
                <w:rFonts w:eastAsia="宋体" w:hint="eastAsia"/>
                <w:sz w:val="21"/>
                <w:szCs w:val="21"/>
                <w:lang w:eastAsia="zh-CN"/>
              </w:rPr>
              <w:t>常用材料方面的基础知识</w:t>
            </w:r>
            <w:r w:rsidR="000424A0">
              <w:rPr>
                <w:rFonts w:eastAsia="宋体" w:hint="eastAsia"/>
                <w:sz w:val="21"/>
                <w:szCs w:val="21"/>
                <w:lang w:eastAsia="zh-CN"/>
              </w:rPr>
              <w:t>及防护</w:t>
            </w:r>
            <w:r w:rsidR="000424A0" w:rsidRPr="000424A0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 w:rsidR="000424A0">
              <w:rPr>
                <w:rFonts w:eastAsia="宋体" w:hint="eastAsia"/>
                <w:sz w:val="21"/>
                <w:szCs w:val="21"/>
                <w:lang w:eastAsia="zh-CN"/>
              </w:rPr>
              <w:t>物料输送设备、粉碎和筛分机械设备、混合机械设备、乳化和均质设备、容器和反应设备、分离设备、产品成型设备、装料和包装设备、管道与阀门等化工设备知识、分类以及设计目的和主要事项。</w:t>
            </w:r>
            <w:r w:rsidR="000424A0" w:rsidRPr="000424A0">
              <w:rPr>
                <w:rFonts w:eastAsia="宋体" w:hint="eastAsia"/>
                <w:sz w:val="21"/>
                <w:szCs w:val="21"/>
                <w:lang w:eastAsia="zh-CN"/>
              </w:rPr>
              <w:t>通过</w:t>
            </w:r>
            <w:r w:rsidR="000424A0">
              <w:rPr>
                <w:rFonts w:eastAsia="宋体" w:hint="eastAsia"/>
                <w:sz w:val="21"/>
                <w:szCs w:val="21"/>
                <w:lang w:eastAsia="zh-CN"/>
              </w:rPr>
              <w:t>本课程的教学，要求学生理解精细化工设备的结构、分类，掌握常用设备的工作原理</w:t>
            </w:r>
            <w:r w:rsidR="000424A0" w:rsidRPr="000424A0">
              <w:rPr>
                <w:rFonts w:eastAsia="宋体" w:hint="eastAsia"/>
                <w:sz w:val="21"/>
                <w:szCs w:val="21"/>
                <w:lang w:eastAsia="zh-CN"/>
              </w:rPr>
              <w:t>，了解</w:t>
            </w:r>
            <w:r w:rsidR="000424A0">
              <w:rPr>
                <w:rFonts w:eastAsia="宋体" w:hint="eastAsia"/>
                <w:sz w:val="21"/>
                <w:szCs w:val="21"/>
                <w:lang w:eastAsia="zh-CN"/>
              </w:rPr>
              <w:t>各种设备的外型以及易出故障及解决办法，应具备初步了解、识别化工设备的</w:t>
            </w:r>
            <w:r w:rsidR="000424A0" w:rsidRPr="000424A0">
              <w:rPr>
                <w:rFonts w:eastAsia="宋体" w:hint="eastAsia"/>
                <w:sz w:val="21"/>
                <w:szCs w:val="21"/>
                <w:lang w:eastAsia="zh-CN"/>
              </w:rPr>
              <w:t>能力。</w:t>
            </w:r>
          </w:p>
        </w:tc>
      </w:tr>
      <w:tr w:rsidR="00735FDE" w:rsidRPr="007646B3" w:rsidTr="008C27E4">
        <w:trPr>
          <w:trHeight w:val="841"/>
          <w:jc w:val="center"/>
        </w:trPr>
        <w:tc>
          <w:tcPr>
            <w:tcW w:w="4329" w:type="dxa"/>
            <w:gridSpan w:val="5"/>
          </w:tcPr>
          <w:p w:rsidR="00735FDE" w:rsidRPr="007646B3" w:rsidRDefault="00917C66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A21D8D" w:rsidRPr="00A21D8D" w:rsidRDefault="00A21D8D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/>
                <w:sz w:val="21"/>
                <w:szCs w:val="21"/>
                <w:lang w:eastAsia="zh-CN"/>
              </w:rPr>
              <w:t>掌握</w:t>
            </w:r>
            <w:r w:rsidR="00660766">
              <w:rPr>
                <w:rFonts w:eastAsia="宋体" w:hint="eastAsia"/>
                <w:sz w:val="21"/>
                <w:szCs w:val="21"/>
                <w:lang w:eastAsia="zh-CN"/>
              </w:rPr>
              <w:t>常用设备的工作原理和操作方法；</w:t>
            </w:r>
          </w:p>
          <w:p w:rsidR="00A21D8D" w:rsidRPr="00A21D8D" w:rsidRDefault="00A21D8D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掌握</w:t>
            </w:r>
            <w:r w:rsidR="00660766">
              <w:rPr>
                <w:rFonts w:eastAsia="宋体" w:hint="eastAsia"/>
                <w:sz w:val="21"/>
                <w:szCs w:val="21"/>
                <w:lang w:eastAsia="zh-CN"/>
              </w:rPr>
              <w:t>常用设备的性能和作用；</w:t>
            </w:r>
          </w:p>
          <w:p w:rsidR="00A21D8D" w:rsidRPr="00A21D8D" w:rsidRDefault="00660766" w:rsidP="00A21D8D">
            <w:pPr>
              <w:widowControl w:val="0"/>
              <w:numPr>
                <w:ilvl w:val="0"/>
                <w:numId w:val="4"/>
              </w:num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掌握常用生产用化工设备的维护和管理方法；</w:t>
            </w:r>
          </w:p>
          <w:p w:rsidR="00A21D8D" w:rsidRPr="00A21D8D" w:rsidRDefault="00660766" w:rsidP="00A21D8D">
            <w:pPr>
              <w:widowControl w:val="0"/>
              <w:numPr>
                <w:ilvl w:val="0"/>
                <w:numId w:val="4"/>
              </w:num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能了解精细化工生产设备，具有管理设备和解决设备一般故障的能力；</w:t>
            </w:r>
          </w:p>
          <w:p w:rsidR="00A21D8D" w:rsidRPr="00A21D8D" w:rsidRDefault="00660766" w:rsidP="00A21D8D">
            <w:pPr>
              <w:numPr>
                <w:ilvl w:val="0"/>
                <w:numId w:val="4"/>
              </w:numPr>
              <w:snapToGrid w:val="0"/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具有根据生产工艺要求选用设备和设计设备的能力。</w:t>
            </w:r>
          </w:p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gridSpan w:val="5"/>
          </w:tcPr>
          <w:p w:rsidR="00735FDE" w:rsidRPr="007646B3" w:rsidRDefault="00776AF2" w:rsidP="00A21D8D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7646B3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735FDE" w:rsidRPr="007646B3">
              <w:rPr>
                <w:rFonts w:eastAsia="宋体"/>
                <w:b/>
                <w:sz w:val="21"/>
                <w:szCs w:val="21"/>
                <w:lang w:eastAsia="zh-CN"/>
              </w:rPr>
              <w:t>：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运用数学、物理、化学、化工基础科学理论和工程知识的能力。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设计与执行实验与仪器操作、分析与解释实验数据的能力。</w:t>
            </w:r>
          </w:p>
          <w:p w:rsidR="00A21D8D" w:rsidRPr="00A21D8D" w:rsidRDefault="00660766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运用特定领域之专业知识以进行策划及执行专题研究能力。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具备工程设计方法与管理的能力并运用于工程实务之能力</w:t>
            </w:r>
          </w:p>
          <w:p w:rsidR="00A21D8D" w:rsidRPr="00A21D8D" w:rsidRDefault="00A21D8D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具备计划管理、有效沟通与团队合作的能力。</w:t>
            </w:r>
          </w:p>
          <w:p w:rsidR="00A21D8D" w:rsidRPr="00A21D8D" w:rsidRDefault="00660766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运用基础理论以创新思考及独立解决复杂问题的能力。</w:t>
            </w:r>
          </w:p>
          <w:p w:rsidR="00A21D8D" w:rsidRPr="00A21D8D" w:rsidRDefault="00660766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A21D8D">
              <w:rPr>
                <w:rFonts w:ascii="宋体" w:eastAsia="宋体" w:hAnsi="宋体" w:cs="Arial" w:hint="eastAsia"/>
                <w:b/>
                <w:sz w:val="18"/>
                <w:szCs w:val="18"/>
                <w:lang w:eastAsia="zh-CN"/>
              </w:rPr>
              <w:sym w:font="Wingdings 2" w:char="F052"/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具备英语听说和读写能力，了解化工技术对环境、社会及全球的影响，并培养持续学习、自主学习的习惯与能力。</w:t>
            </w:r>
          </w:p>
          <w:p w:rsidR="00735FDE" w:rsidRPr="00A21D8D" w:rsidRDefault="00660766" w:rsidP="00A21D8D">
            <w:pPr>
              <w:spacing w:before="75" w:after="75" w:line="360" w:lineRule="exact"/>
              <w:ind w:right="74"/>
              <w:jc w:val="lef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□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t>理解工程伦理，及安全、卫生、环保等社会责任，具备良</w:t>
            </w:r>
            <w:r w:rsidR="00A21D8D" w:rsidRPr="00A21D8D">
              <w:rPr>
                <w:rFonts w:ascii="Arial" w:eastAsia="宋体" w:hAnsi="Arial" w:cs="Arial"/>
                <w:sz w:val="18"/>
                <w:szCs w:val="18"/>
                <w:lang w:eastAsia="zh-CN"/>
              </w:rPr>
              <w:lastRenderedPageBreak/>
              <w:t>好的国际视野。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3172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71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660766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精细化工及化工设备概括</w:t>
            </w:r>
          </w:p>
        </w:tc>
        <w:tc>
          <w:tcPr>
            <w:tcW w:w="623" w:type="dxa"/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精细化工的发展概况；精细化工设备分类和要求；化工设备机械设计基础知识简介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课堂讨论：与其他学科的相关性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510ECD">
              <w:rPr>
                <w:rFonts w:eastAsia="宋体" w:hint="eastAsia"/>
                <w:sz w:val="21"/>
                <w:szCs w:val="21"/>
                <w:lang w:eastAsia="zh-CN"/>
              </w:rPr>
              <w:t>精细化工设备材料与防护</w:t>
            </w:r>
          </w:p>
        </w:tc>
        <w:tc>
          <w:tcPr>
            <w:tcW w:w="623" w:type="dxa"/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510ECD" w:rsidRDefault="00510EC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材料的选用和防护标准；理解材料的选用标准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</w:t>
            </w:r>
            <w:r w:rsidR="00510ECD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 w:rsidR="00510ECD">
              <w:rPr>
                <w:rFonts w:eastAsiaTheme="minorEastAsia" w:hint="eastAsia"/>
                <w:sz w:val="21"/>
                <w:szCs w:val="21"/>
                <w:lang w:eastAsia="zh-CN"/>
              </w:rPr>
              <w:t>统计课堂播放视频设备名称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510ECD">
              <w:rPr>
                <w:rFonts w:eastAsia="宋体" w:hint="eastAsia"/>
                <w:sz w:val="21"/>
                <w:szCs w:val="21"/>
                <w:lang w:eastAsia="zh-CN"/>
              </w:rPr>
              <w:t>物料输送设备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 w:rsidRPr="00510ECD">
              <w:rPr>
                <w:rFonts w:eastAsia="宋体" w:hint="eastAsia"/>
                <w:sz w:val="21"/>
                <w:szCs w:val="21"/>
                <w:lang w:eastAsia="zh-CN"/>
              </w:rPr>
              <w:t>粉碎和筛分设备</w:t>
            </w:r>
          </w:p>
        </w:tc>
        <w:tc>
          <w:tcPr>
            <w:tcW w:w="623" w:type="dxa"/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物料输送设备分类和工作原理；掌握固体和气体物料输送设备的工作原理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粉碎和筛分设备分类和工作原理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掌握辊式破碎机的工作原理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课堂讨论：分设备主题进行</w:t>
            </w:r>
            <w:r w:rsidRPr="006565D8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分组演示（</w:t>
            </w:r>
            <w:r w:rsidRPr="006565D8">
              <w:rPr>
                <w:rFonts w:eastAsiaTheme="minorEastAsia"/>
                <w:sz w:val="21"/>
                <w:szCs w:val="21"/>
                <w:lang w:eastAsia="zh-CN"/>
              </w:rPr>
              <w:t>3-4</w:t>
            </w: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人一组）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510ECD">
              <w:rPr>
                <w:rFonts w:eastAsia="宋体" w:hint="eastAsia"/>
                <w:sz w:val="21"/>
                <w:szCs w:val="21"/>
                <w:lang w:eastAsia="zh-CN"/>
              </w:rPr>
              <w:t>混合机械设备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 w:rsidRPr="00510ECD">
              <w:rPr>
                <w:rFonts w:eastAsia="宋体" w:hint="eastAsia"/>
                <w:sz w:val="21"/>
                <w:szCs w:val="21"/>
                <w:lang w:eastAsia="zh-CN"/>
              </w:rPr>
              <w:t>乳化和均质设备</w:t>
            </w:r>
          </w:p>
        </w:tc>
        <w:tc>
          <w:tcPr>
            <w:tcW w:w="623" w:type="dxa"/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混合机械设备分类和工作原理；流体混合设备的工作原理和选用原则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乳化和均质设备分类和工作原理</w:t>
            </w:r>
          </w:p>
        </w:tc>
        <w:tc>
          <w:tcPr>
            <w:tcW w:w="1418" w:type="dxa"/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课后作业：棍子破碎机工作原理；强制式混合机特点和缺点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 w:rsidRPr="00510ECD">
              <w:rPr>
                <w:rFonts w:eastAsia="宋体" w:hint="eastAsia"/>
                <w:sz w:val="21"/>
                <w:szCs w:val="21"/>
                <w:lang w:eastAsia="zh-CN"/>
              </w:rPr>
              <w:t>乳化和均质设备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；容器和反应设备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510ECD">
              <w:rPr>
                <w:rFonts w:eastAsiaTheme="minorEastAsia" w:hint="eastAsia"/>
                <w:sz w:val="21"/>
                <w:szCs w:val="21"/>
                <w:lang w:eastAsia="zh-CN"/>
              </w:rPr>
              <w:t>搅拌混合器的结构和混合原理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="00842FC2" w:rsidRPr="00842FC2">
              <w:rPr>
                <w:rFonts w:eastAsiaTheme="minorEastAsia" w:hint="eastAsia"/>
                <w:sz w:val="21"/>
                <w:szCs w:val="21"/>
                <w:lang w:eastAsia="zh-CN"/>
              </w:rPr>
              <w:t>容器和反应设备分类和工作原理；反应釜的结构和工作原理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课堂讨论：分设备主题进行</w:t>
            </w:r>
            <w:r w:rsidRPr="006565D8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分组演示（</w:t>
            </w:r>
            <w:r w:rsidRPr="006565D8">
              <w:rPr>
                <w:rFonts w:eastAsiaTheme="minorEastAsia"/>
                <w:sz w:val="21"/>
                <w:szCs w:val="21"/>
                <w:lang w:eastAsia="zh-CN"/>
              </w:rPr>
              <w:t>3-4</w:t>
            </w: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人一组）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容器和反应设备；分离设备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tcBorders>
              <w:bottom w:val="single" w:sz="4" w:space="0" w:color="auto"/>
            </w:tcBorders>
            <w:vAlign w:val="center"/>
          </w:tcPr>
          <w:p w:rsidR="00A21D8D" w:rsidRPr="00A21D8D" w:rsidRDefault="00842FC2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842FC2">
              <w:rPr>
                <w:rFonts w:eastAsiaTheme="minorEastAsia" w:hint="eastAsia"/>
                <w:sz w:val="21"/>
                <w:szCs w:val="21"/>
                <w:lang w:eastAsia="zh-CN"/>
              </w:rPr>
              <w:t>反应釜的结构和工作原理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；</w:t>
            </w:r>
            <w:r w:rsidRPr="00842FC2">
              <w:rPr>
                <w:rFonts w:eastAsiaTheme="minorEastAsia" w:hint="eastAsia"/>
                <w:sz w:val="21"/>
                <w:szCs w:val="21"/>
                <w:lang w:eastAsia="zh-CN"/>
              </w:rPr>
              <w:t>分离设备分类和工作原理；机械分离设备的工作原理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课堂讨论：分设备主题进行</w:t>
            </w:r>
            <w:r w:rsidRPr="006565D8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分组演示（</w:t>
            </w:r>
            <w:r w:rsidRPr="006565D8">
              <w:rPr>
                <w:rFonts w:eastAsiaTheme="minorEastAsia"/>
                <w:sz w:val="21"/>
                <w:szCs w:val="21"/>
                <w:lang w:eastAsia="zh-CN"/>
              </w:rPr>
              <w:t>3-4</w:t>
            </w: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人一组）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产品成型设备；装料和包装设备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颗粒成型方法和设备；胶囊生产设备；塑料成型设备；液体、固体以及其它包装机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课堂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  <w:r w:rsidRPr="00A21D8D"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统计课堂播放视频设备名称</w:t>
            </w:r>
          </w:p>
        </w:tc>
      </w:tr>
      <w:tr w:rsidR="00A21D8D" w:rsidRPr="007646B3" w:rsidTr="00A21D8D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21D8D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510ECD" w:rsidP="005B34C8">
            <w:pPr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管道和阀门</w:t>
            </w:r>
            <w:r w:rsidR="00842FC2">
              <w:rPr>
                <w:rFonts w:eastAsia="宋体" w:hint="eastAsia"/>
                <w:sz w:val="21"/>
                <w:szCs w:val="21"/>
                <w:lang w:eastAsia="zh-CN"/>
              </w:rPr>
              <w:t>；化工设备复习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510ECD" w:rsidP="00A21D8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化工管道、阀门的种类以及使用；</w:t>
            </w:r>
            <w:r w:rsidRPr="006565D8">
              <w:rPr>
                <w:rFonts w:eastAsiaTheme="minorEastAsia" w:hint="eastAsia"/>
                <w:sz w:val="21"/>
                <w:szCs w:val="21"/>
                <w:lang w:eastAsia="zh-CN"/>
              </w:rPr>
              <w:t>掌握化工设备课程的脉络和重点内容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A21D8D" w:rsidP="005B34C8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 w:rsidRPr="00A21D8D">
              <w:rPr>
                <w:rFonts w:eastAsiaTheme="minorEastAsia"/>
                <w:sz w:val="21"/>
                <w:szCs w:val="21"/>
              </w:rPr>
              <w:t>课堂讲授与讨论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8D" w:rsidRPr="00A21D8D" w:rsidRDefault="006565D8" w:rsidP="005B34C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课后作业：设定主题撰写相关课题文章一篇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735FDE" w:rsidRPr="007646B3" w:rsidRDefault="00510ECD" w:rsidP="001D50DD"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3172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shd w:val="clear" w:color="auto" w:fill="C0C0C0"/>
            <w:vAlign w:val="center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lastRenderedPageBreak/>
              <w:t>成绩评定方法及标准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735FDE" w:rsidRPr="007646B3" w:rsidRDefault="002111AE" w:rsidP="00A21D8D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考核</w:t>
            </w: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18" w:type="dxa"/>
            <w:gridSpan w:val="7"/>
            <w:vAlign w:val="center"/>
          </w:tcPr>
          <w:p w:rsidR="00735FDE" w:rsidRPr="007646B3" w:rsidRDefault="00735FDE" w:rsidP="00A21D8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vAlign w:val="center"/>
          </w:tcPr>
          <w:p w:rsidR="00735FDE" w:rsidRPr="007646B3" w:rsidRDefault="00735FDE" w:rsidP="00A21D8D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C27E4">
              <w:rPr>
                <w:rFonts w:eastAsiaTheme="minorEastAsia"/>
                <w:sz w:val="21"/>
                <w:szCs w:val="21"/>
              </w:rPr>
              <w:t>考勤</w:t>
            </w:r>
          </w:p>
        </w:tc>
        <w:tc>
          <w:tcPr>
            <w:tcW w:w="5718" w:type="dxa"/>
            <w:gridSpan w:val="7"/>
            <w:vAlign w:val="center"/>
          </w:tcPr>
          <w:p w:rsidR="008C27E4" w:rsidRPr="008C27E4" w:rsidRDefault="008C27E4" w:rsidP="001D50DD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无故缺课一次，扣除考勤分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分。无故缺席三次以上，直接以不及格处理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百分制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3" w:type="dxa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10%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7E4" w:rsidRPr="008C27E4" w:rsidRDefault="002C3D17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堂讨论作业及课后</w:t>
            </w:r>
            <w:r w:rsidR="008C27E4" w:rsidRPr="008C27E4">
              <w:rPr>
                <w:rFonts w:eastAsiaTheme="minor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718" w:type="dxa"/>
            <w:gridSpan w:val="7"/>
            <w:vAlign w:val="center"/>
          </w:tcPr>
          <w:p w:rsidR="008C27E4" w:rsidRPr="008C27E4" w:rsidRDefault="008C27E4" w:rsidP="001D50DD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每次讲课完毕，教师均会根据所讲内容以及需要延伸的内容，提出具体要求，布置相关作业，作业的评分标准为（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、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）四个等级，其中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A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100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B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85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C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60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D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代表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0</w:t>
            </w:r>
            <w:r w:rsidRPr="008C27E4">
              <w:rPr>
                <w:rFonts w:eastAsiaTheme="minorEastAsia"/>
                <w:sz w:val="21"/>
                <w:szCs w:val="21"/>
                <w:lang w:eastAsia="zh-CN"/>
              </w:rPr>
              <w:t>分，取每次成绩的平均分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百分制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3" w:type="dxa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10%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7E4" w:rsidRPr="008C27E4" w:rsidRDefault="002C3D17" w:rsidP="005B34C8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课堂主题</w:t>
            </w:r>
            <w:r w:rsidRPr="002C3D17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展示环节</w:t>
            </w:r>
          </w:p>
        </w:tc>
        <w:tc>
          <w:tcPr>
            <w:tcW w:w="5718" w:type="dxa"/>
            <w:gridSpan w:val="7"/>
            <w:vAlign w:val="center"/>
          </w:tcPr>
          <w:p w:rsidR="008C27E4" w:rsidRPr="008C27E4" w:rsidRDefault="002C3D17" w:rsidP="001D50DD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课程课堂主题讨论采用学生分组，课后寻找题材介绍相关设备主题，在课堂于</w:t>
            </w:r>
            <w:r w:rsidRPr="002C3D17">
              <w:rPr>
                <w:rFonts w:eastAsiaTheme="minorEastAsia"/>
                <w:sz w:val="21"/>
                <w:szCs w:val="21"/>
                <w:lang w:eastAsia="zh-CN"/>
              </w:rPr>
              <w:t>PPT</w:t>
            </w: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形式展示，在该环节中增加了学生相互点评，教师总结点评以及评优环节，根据结果取优、良、中三个级别。其中优代表</w:t>
            </w:r>
            <w:r w:rsidRPr="002C3D17">
              <w:rPr>
                <w:rFonts w:eastAsiaTheme="minorEastAsia"/>
                <w:sz w:val="21"/>
                <w:szCs w:val="21"/>
                <w:lang w:eastAsia="zh-CN"/>
              </w:rPr>
              <w:t>100</w:t>
            </w: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分，良代表</w:t>
            </w:r>
            <w:r w:rsidRPr="002C3D17">
              <w:rPr>
                <w:rFonts w:eastAsiaTheme="minorEastAsia"/>
                <w:sz w:val="21"/>
                <w:szCs w:val="21"/>
                <w:lang w:eastAsia="zh-CN"/>
              </w:rPr>
              <w:t>85</w:t>
            </w: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分，中代表</w:t>
            </w:r>
            <w:r w:rsidRPr="002C3D17">
              <w:rPr>
                <w:rFonts w:eastAsiaTheme="minorEastAsia"/>
                <w:sz w:val="21"/>
                <w:szCs w:val="21"/>
                <w:lang w:eastAsia="zh-CN"/>
              </w:rPr>
              <w:t>70</w:t>
            </w: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1583" w:type="dxa"/>
            <w:vAlign w:val="center"/>
          </w:tcPr>
          <w:p w:rsidR="008C27E4" w:rsidRPr="008C27E4" w:rsidRDefault="001D50DD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2</w:t>
            </w:r>
            <w:r w:rsidR="008C27E4" w:rsidRPr="008C27E4">
              <w:rPr>
                <w:rFonts w:eastAsiaTheme="minorEastAsia"/>
                <w:b/>
                <w:sz w:val="21"/>
                <w:szCs w:val="21"/>
              </w:rPr>
              <w:t>0%</w:t>
            </w:r>
          </w:p>
        </w:tc>
      </w:tr>
      <w:tr w:rsidR="008C27E4" w:rsidRPr="007646B3" w:rsidTr="00A21D8D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8C27E4" w:rsidRPr="008C27E4" w:rsidRDefault="008C27E4" w:rsidP="001D50DD">
            <w:pPr>
              <w:snapToGrid w:val="0"/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8C27E4">
              <w:rPr>
                <w:rFonts w:eastAsiaTheme="minorEastAsia"/>
                <w:sz w:val="21"/>
                <w:szCs w:val="21"/>
              </w:rPr>
              <w:t>期末</w:t>
            </w:r>
            <w:r w:rsidR="001D50DD">
              <w:rPr>
                <w:rFonts w:eastAsiaTheme="minorEastAsia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5718" w:type="dxa"/>
            <w:gridSpan w:val="7"/>
            <w:vAlign w:val="center"/>
          </w:tcPr>
          <w:p w:rsidR="008C27E4" w:rsidRPr="008C27E4" w:rsidRDefault="002C3D17" w:rsidP="005B34C8">
            <w:pPr>
              <w:snapToGrid w:val="0"/>
              <w:spacing w:line="360" w:lineRule="exact"/>
              <w:ind w:left="180"/>
              <w:rPr>
                <w:rFonts w:eastAsiaTheme="minorEastAsia"/>
                <w:sz w:val="21"/>
                <w:szCs w:val="21"/>
                <w:lang w:eastAsia="zh-CN"/>
              </w:rPr>
            </w:pPr>
            <w:r w:rsidRPr="002C3D17">
              <w:rPr>
                <w:rFonts w:eastAsiaTheme="minorEastAsia" w:hint="eastAsia"/>
                <w:sz w:val="21"/>
                <w:szCs w:val="21"/>
                <w:lang w:eastAsia="zh-CN"/>
              </w:rPr>
              <w:t>按照课程论文成绩进行评价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3" w:type="dxa"/>
            <w:vAlign w:val="center"/>
          </w:tcPr>
          <w:p w:rsidR="008C27E4" w:rsidRPr="008C27E4" w:rsidRDefault="008C27E4" w:rsidP="005B34C8">
            <w:pPr>
              <w:snapToGrid w:val="0"/>
              <w:spacing w:line="360" w:lineRule="exact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8C27E4">
              <w:rPr>
                <w:rFonts w:eastAsiaTheme="minorEastAsia"/>
                <w:b/>
                <w:sz w:val="21"/>
                <w:szCs w:val="21"/>
              </w:rPr>
              <w:t>60%</w:t>
            </w:r>
          </w:p>
        </w:tc>
      </w:tr>
      <w:tr w:rsidR="00735FDE" w:rsidRPr="007646B3" w:rsidTr="00A21D8D">
        <w:trPr>
          <w:trHeight w:val="340"/>
          <w:jc w:val="center"/>
        </w:trPr>
        <w:tc>
          <w:tcPr>
            <w:tcW w:w="9308" w:type="dxa"/>
            <w:gridSpan w:val="10"/>
            <w:vAlign w:val="center"/>
          </w:tcPr>
          <w:p w:rsidR="00735FDE" w:rsidRPr="007646B3" w:rsidRDefault="00735FDE" w:rsidP="001D50DD">
            <w:pPr>
              <w:snapToGrid w:val="0"/>
              <w:spacing w:after="0" w:line="360" w:lineRule="exact"/>
              <w:rPr>
                <w:rFonts w:eastAsia="宋体"/>
                <w:b/>
                <w:sz w:val="21"/>
                <w:szCs w:val="21"/>
              </w:rPr>
            </w:pPr>
            <w:r w:rsidRPr="007646B3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 w:rsidR="009D04EC">
              <w:rPr>
                <w:rFonts w:eastAsia="宋体" w:hint="eastAsia"/>
                <w:b/>
                <w:sz w:val="21"/>
                <w:szCs w:val="21"/>
                <w:lang w:eastAsia="zh-CN"/>
              </w:rPr>
              <w:t>2017</w:t>
            </w:r>
            <w:r w:rsidR="009D04EC">
              <w:rPr>
                <w:rFonts w:eastAsia="宋体" w:hint="eastAsia"/>
                <w:b/>
                <w:sz w:val="21"/>
                <w:szCs w:val="21"/>
                <w:lang w:eastAsia="zh-CN"/>
              </w:rPr>
              <w:t>年</w:t>
            </w:r>
            <w:r w:rsidR="009D04EC">
              <w:rPr>
                <w:rFonts w:eastAsia="宋体" w:hint="eastAsia"/>
                <w:b/>
                <w:sz w:val="21"/>
                <w:szCs w:val="21"/>
                <w:lang w:eastAsia="zh-CN"/>
              </w:rPr>
              <w:t>9</w:t>
            </w:r>
            <w:r w:rsidR="009D04EC">
              <w:rPr>
                <w:rFonts w:eastAsia="宋体" w:hint="eastAsia"/>
                <w:b/>
                <w:sz w:val="21"/>
                <w:szCs w:val="21"/>
                <w:lang w:eastAsia="zh-CN"/>
              </w:rPr>
              <w:t>月</w:t>
            </w:r>
            <w:r w:rsidR="009D04EC">
              <w:rPr>
                <w:rFonts w:eastAsia="宋体" w:hint="eastAsia"/>
                <w:b/>
                <w:sz w:val="21"/>
                <w:szCs w:val="21"/>
                <w:lang w:eastAsia="zh-CN"/>
              </w:rPr>
              <w:t>8</w:t>
            </w:r>
            <w:r w:rsidR="009D04EC">
              <w:rPr>
                <w:rFonts w:eastAsia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735FDE" w:rsidRPr="007646B3" w:rsidTr="00A21D8D">
        <w:trPr>
          <w:trHeight w:val="2351"/>
          <w:jc w:val="center"/>
        </w:trPr>
        <w:tc>
          <w:tcPr>
            <w:tcW w:w="9308" w:type="dxa"/>
            <w:gridSpan w:val="10"/>
          </w:tcPr>
          <w:p w:rsidR="00735FDE" w:rsidRPr="007646B3" w:rsidRDefault="00735FDE" w:rsidP="00A21D8D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7646B3">
              <w:rPr>
                <w:rFonts w:eastAsia="宋体"/>
                <w:b/>
                <w:szCs w:val="21"/>
                <w:lang w:eastAsia="zh-CN"/>
              </w:rPr>
              <w:t>系（</w:t>
            </w:r>
            <w:r w:rsidR="009349EE" w:rsidRPr="007646B3">
              <w:rPr>
                <w:rFonts w:eastAsia="宋体"/>
                <w:b/>
                <w:szCs w:val="21"/>
                <w:lang w:eastAsia="zh-CN"/>
              </w:rPr>
              <w:t>部</w:t>
            </w:r>
            <w:r w:rsidRPr="007646B3">
              <w:rPr>
                <w:rFonts w:eastAsia="宋体"/>
                <w:b/>
                <w:szCs w:val="21"/>
                <w:lang w:eastAsia="zh-CN"/>
              </w:rPr>
              <w:t>）审查意见：</w:t>
            </w:r>
          </w:p>
          <w:p w:rsidR="00735FDE" w:rsidRPr="007646B3" w:rsidRDefault="00735FDE" w:rsidP="00A21D8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7646B3" w:rsidRDefault="00735FDE" w:rsidP="00A21D8D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7646B3" w:rsidRDefault="00735FDE" w:rsidP="00A21D8D">
            <w:pPr>
              <w:spacing w:after="0" w:line="360" w:lineRule="exact"/>
              <w:ind w:firstLineChars="450" w:firstLine="945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:rsidR="00735FDE" w:rsidRPr="007646B3" w:rsidRDefault="00735FDE" w:rsidP="00A21D8D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35FDE" w:rsidRPr="007646B3" w:rsidRDefault="00735FDE" w:rsidP="00A21D8D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9B0AAD" w:rsidRDefault="00735FDE" w:rsidP="009B0AAD">
            <w:pPr>
              <w:spacing w:after="0" w:line="360" w:lineRule="exact"/>
              <w:ind w:right="840" w:firstLineChars="2750" w:firstLine="5775"/>
              <w:rPr>
                <w:rFonts w:eastAsia="宋体"/>
                <w:sz w:val="21"/>
                <w:szCs w:val="21"/>
                <w:lang w:eastAsia="zh-CN"/>
              </w:rPr>
            </w:pPr>
            <w:r w:rsidRPr="007646B3">
              <w:rPr>
                <w:rFonts w:eastAsia="宋体"/>
                <w:sz w:val="21"/>
                <w:szCs w:val="21"/>
                <w:lang w:eastAsia="zh-CN"/>
              </w:rPr>
              <w:t>系（</w:t>
            </w:r>
            <w:r w:rsidR="009349EE" w:rsidRPr="007646B3">
              <w:rPr>
                <w:rFonts w:eastAsia="宋体"/>
                <w:sz w:val="21"/>
                <w:szCs w:val="21"/>
                <w:lang w:eastAsia="zh-CN"/>
              </w:rPr>
              <w:t>部</w:t>
            </w:r>
            <w:r w:rsidR="009B0AAD">
              <w:rPr>
                <w:rFonts w:eastAsia="宋体"/>
                <w:sz w:val="21"/>
                <w:szCs w:val="21"/>
                <w:lang w:eastAsia="zh-CN"/>
              </w:rPr>
              <w:t>）主任签名</w:t>
            </w:r>
            <w:r w:rsidR="009B0AAD"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</w:p>
          <w:p w:rsidR="00735FDE" w:rsidRPr="007646B3" w:rsidRDefault="009B0AAD" w:rsidP="009B0AAD">
            <w:pPr>
              <w:spacing w:after="0" w:line="360" w:lineRule="exact"/>
              <w:ind w:right="84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                                          </w:t>
            </w:r>
            <w:r w:rsidR="00735FDE" w:rsidRPr="007646B3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 w:rsidR="00735FDE" w:rsidRPr="007646B3">
              <w:rPr>
                <w:rFonts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</w:t>
            </w:r>
            <w:r w:rsidR="00735FDE" w:rsidRPr="007646B3">
              <w:rPr>
                <w:rFonts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</w:t>
            </w:r>
            <w:r w:rsidR="00735FDE" w:rsidRPr="007646B3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735FDE" w:rsidRDefault="00735FDE" w:rsidP="00A21D8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  <w:p w:rsidR="001D50DD" w:rsidRPr="007646B3" w:rsidRDefault="001D50DD" w:rsidP="00A21D8D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044FA" w:rsidRPr="007646B3" w:rsidRDefault="00785779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bookmarkStart w:id="0" w:name="_GoBack"/>
      <w:r w:rsidRPr="007646B3">
        <w:rPr>
          <w:rFonts w:eastAsiaTheme="minorEastAsia"/>
          <w:b/>
          <w:bCs/>
          <w:sz w:val="21"/>
          <w:szCs w:val="21"/>
          <w:lang w:eastAsia="zh-CN"/>
        </w:rPr>
        <w:t>注：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1</w:t>
      </w:r>
      <w:r w:rsidRPr="007646B3">
        <w:rPr>
          <w:rFonts w:eastAsiaTheme="minorEastAsia"/>
          <w:b/>
          <w:bCs/>
          <w:sz w:val="21"/>
          <w:szCs w:val="21"/>
          <w:lang w:eastAsia="zh-CN"/>
        </w:rPr>
        <w:t>、课程</w:t>
      </w:r>
      <w:r w:rsidRPr="007646B3">
        <w:rPr>
          <w:rFonts w:eastAsia="宋体"/>
          <w:b/>
          <w:sz w:val="21"/>
          <w:szCs w:val="21"/>
          <w:lang w:eastAsia="zh-CN"/>
        </w:rPr>
        <w:t>教学目标：请精炼概括</w:t>
      </w:r>
      <w:r w:rsidRPr="007646B3">
        <w:rPr>
          <w:rFonts w:eastAsia="宋体"/>
          <w:b/>
          <w:sz w:val="21"/>
          <w:szCs w:val="21"/>
          <w:lang w:eastAsia="zh-CN"/>
        </w:rPr>
        <w:t>3-5</w:t>
      </w:r>
      <w:r w:rsidRPr="007646B3">
        <w:rPr>
          <w:rFonts w:eastAsia="宋体"/>
          <w:b/>
          <w:sz w:val="21"/>
          <w:szCs w:val="21"/>
          <w:lang w:eastAsia="zh-CN"/>
        </w:rPr>
        <w:t>条目标，并注明每条目标所要求的学习目标层次</w:t>
      </w:r>
      <w:r w:rsidR="00E53E23" w:rsidRPr="007646B3">
        <w:rPr>
          <w:rFonts w:eastAsia="宋体"/>
          <w:b/>
          <w:sz w:val="21"/>
          <w:szCs w:val="21"/>
          <w:lang w:eastAsia="zh-CN"/>
        </w:rPr>
        <w:t>（理解、运用、分析、综合和评价）</w:t>
      </w:r>
      <w:r w:rsidRPr="007646B3">
        <w:rPr>
          <w:rFonts w:eastAsia="宋体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2</w:t>
      </w:r>
      <w:r w:rsidRPr="007646B3">
        <w:rPr>
          <w:rFonts w:eastAsia="宋体"/>
          <w:b/>
          <w:sz w:val="21"/>
          <w:szCs w:val="21"/>
          <w:lang w:eastAsia="zh-CN"/>
        </w:rPr>
        <w:t>、学生核心能力即毕业要求</w:t>
      </w:r>
      <w:r w:rsidR="00C76FA2" w:rsidRPr="007646B3">
        <w:rPr>
          <w:rFonts w:eastAsia="宋体"/>
          <w:b/>
          <w:sz w:val="21"/>
          <w:szCs w:val="21"/>
          <w:lang w:eastAsia="zh-CN"/>
        </w:rPr>
        <w:t>或培养要求</w:t>
      </w:r>
      <w:r w:rsidRPr="007646B3">
        <w:rPr>
          <w:rFonts w:eastAsia="宋体"/>
          <w:b/>
          <w:sz w:val="21"/>
          <w:szCs w:val="21"/>
          <w:lang w:eastAsia="zh-CN"/>
        </w:rPr>
        <w:t>，请</w:t>
      </w:r>
      <w:r w:rsidR="000E0AE8" w:rsidRPr="007646B3">
        <w:rPr>
          <w:rFonts w:eastAsia="宋体"/>
          <w:b/>
          <w:sz w:val="21"/>
          <w:szCs w:val="21"/>
          <w:lang w:eastAsia="zh-CN"/>
        </w:rPr>
        <w:t>任课教师</w:t>
      </w:r>
      <w:r w:rsidRPr="007646B3">
        <w:rPr>
          <w:rFonts w:eastAsia="宋体"/>
          <w:b/>
          <w:sz w:val="21"/>
          <w:szCs w:val="21"/>
          <w:lang w:eastAsia="zh-CN"/>
        </w:rPr>
        <w:t>从授课对象人才培养方案中对应部分复制</w:t>
      </w:r>
      <w:r w:rsidR="000E0AE8" w:rsidRPr="007646B3">
        <w:rPr>
          <w:rFonts w:eastAsia="宋体"/>
          <w:b/>
          <w:sz w:val="21"/>
          <w:szCs w:val="21"/>
          <w:lang w:eastAsia="zh-CN"/>
        </w:rPr>
        <w:t>（</w:t>
      </w:r>
      <w:r w:rsidR="000E0AE8" w:rsidRPr="007646B3">
        <w:rPr>
          <w:rFonts w:eastAsia="宋体"/>
          <w:b/>
          <w:sz w:val="21"/>
          <w:szCs w:val="21"/>
          <w:lang w:eastAsia="zh-CN"/>
        </w:rPr>
        <w:t>http://jwc.dgut.edu.cn/</w:t>
      </w:r>
      <w:r w:rsidR="000E0AE8" w:rsidRPr="007646B3">
        <w:rPr>
          <w:rFonts w:eastAsia="宋体"/>
          <w:b/>
          <w:sz w:val="21"/>
          <w:szCs w:val="21"/>
          <w:lang w:eastAsia="zh-CN"/>
        </w:rPr>
        <w:t>）</w:t>
      </w:r>
    </w:p>
    <w:p w:rsidR="00917C66" w:rsidRPr="007646B3" w:rsidRDefault="00917C66" w:rsidP="00A21D8D">
      <w:pPr>
        <w:spacing w:after="0"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 xml:space="preserve">    3</w:t>
      </w:r>
      <w:r w:rsidRPr="007646B3">
        <w:rPr>
          <w:rFonts w:eastAsia="宋体"/>
          <w:b/>
          <w:sz w:val="21"/>
          <w:szCs w:val="21"/>
          <w:lang w:eastAsia="zh-CN"/>
        </w:rPr>
        <w:t>、教学方式可选：课堂讲授</w:t>
      </w:r>
      <w:r w:rsidRPr="007646B3">
        <w:rPr>
          <w:rFonts w:eastAsia="宋体"/>
          <w:b/>
          <w:sz w:val="21"/>
          <w:szCs w:val="21"/>
          <w:lang w:eastAsia="zh-CN"/>
        </w:rPr>
        <w:t>/</w:t>
      </w:r>
      <w:r w:rsidR="0065651C" w:rsidRPr="007646B3">
        <w:rPr>
          <w:rFonts w:eastAsia="宋体"/>
          <w:b/>
          <w:sz w:val="21"/>
          <w:szCs w:val="21"/>
          <w:lang w:eastAsia="zh-CN"/>
        </w:rPr>
        <w:t>小组</w:t>
      </w:r>
      <w:r w:rsidRPr="007646B3">
        <w:rPr>
          <w:rFonts w:eastAsia="宋体"/>
          <w:b/>
          <w:sz w:val="21"/>
          <w:szCs w:val="21"/>
          <w:lang w:eastAsia="zh-CN"/>
        </w:rPr>
        <w:t>讨论</w:t>
      </w:r>
      <w:r w:rsidRPr="007646B3">
        <w:rPr>
          <w:rFonts w:eastAsia="宋体"/>
          <w:b/>
          <w:sz w:val="21"/>
          <w:szCs w:val="21"/>
          <w:lang w:eastAsia="zh-CN"/>
        </w:rPr>
        <w:t>/</w:t>
      </w:r>
      <w:r w:rsidRPr="007646B3">
        <w:rPr>
          <w:rFonts w:eastAsia="宋体"/>
          <w:b/>
          <w:sz w:val="21"/>
          <w:szCs w:val="21"/>
          <w:lang w:eastAsia="zh-CN"/>
        </w:rPr>
        <w:t>实验</w:t>
      </w:r>
      <w:r w:rsidR="0065651C" w:rsidRPr="007646B3">
        <w:rPr>
          <w:rFonts w:eastAsia="宋体"/>
          <w:b/>
          <w:sz w:val="21"/>
          <w:szCs w:val="21"/>
          <w:lang w:eastAsia="zh-CN"/>
        </w:rPr>
        <w:t>/</w:t>
      </w:r>
      <w:r w:rsidRPr="007646B3">
        <w:rPr>
          <w:rFonts w:eastAsia="宋体"/>
          <w:b/>
          <w:sz w:val="21"/>
          <w:szCs w:val="21"/>
          <w:lang w:eastAsia="zh-CN"/>
        </w:rPr>
        <w:t>实训</w:t>
      </w:r>
    </w:p>
    <w:p w:rsidR="00785779" w:rsidRPr="007646B3" w:rsidRDefault="0065651C" w:rsidP="00A21D8D">
      <w:pPr>
        <w:spacing w:after="0" w:line="360" w:lineRule="exact"/>
        <w:rPr>
          <w:rFonts w:eastAsia="宋体"/>
          <w:b/>
          <w:sz w:val="21"/>
          <w:szCs w:val="21"/>
          <w:lang w:eastAsia="zh-CN"/>
        </w:rPr>
      </w:pPr>
      <w:r w:rsidRPr="007646B3">
        <w:rPr>
          <w:rFonts w:eastAsia="宋体"/>
          <w:b/>
          <w:sz w:val="21"/>
          <w:szCs w:val="21"/>
          <w:lang w:eastAsia="zh-CN"/>
        </w:rPr>
        <w:t>4</w:t>
      </w:r>
      <w:r w:rsidR="00785779" w:rsidRPr="007646B3">
        <w:rPr>
          <w:rFonts w:eastAsia="宋体"/>
          <w:b/>
          <w:sz w:val="21"/>
          <w:szCs w:val="21"/>
          <w:lang w:eastAsia="zh-CN"/>
        </w:rPr>
        <w:t>、若课程无理论教学环节或无实践教学环节，可将相应的教学进度表删掉。</w:t>
      </w:r>
      <w:bookmarkEnd w:id="0"/>
    </w:p>
    <w:sectPr w:rsidR="00785779" w:rsidRPr="007646B3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485" w:rsidRDefault="00F62485" w:rsidP="00896971">
      <w:pPr>
        <w:spacing w:after="0"/>
      </w:pPr>
      <w:r>
        <w:separator/>
      </w:r>
    </w:p>
  </w:endnote>
  <w:endnote w:type="continuationSeparator" w:id="1">
    <w:p w:rsidR="00F62485" w:rsidRDefault="00F62485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485" w:rsidRDefault="00F62485" w:rsidP="00896971">
      <w:pPr>
        <w:spacing w:after="0"/>
      </w:pPr>
      <w:r>
        <w:separator/>
      </w:r>
    </w:p>
  </w:footnote>
  <w:footnote w:type="continuationSeparator" w:id="1">
    <w:p w:rsidR="00F62485" w:rsidRDefault="00F62485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4BFD5F3F"/>
    <w:multiLevelType w:val="hybridMultilevel"/>
    <w:tmpl w:val="7E76D1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32C9B"/>
    <w:rsid w:val="000424A0"/>
    <w:rsid w:val="00061F27"/>
    <w:rsid w:val="0006698D"/>
    <w:rsid w:val="00087B74"/>
    <w:rsid w:val="00097DD1"/>
    <w:rsid w:val="000B626E"/>
    <w:rsid w:val="000C2D4A"/>
    <w:rsid w:val="000E0AE8"/>
    <w:rsid w:val="00111B6A"/>
    <w:rsid w:val="00155E5A"/>
    <w:rsid w:val="00171228"/>
    <w:rsid w:val="001B31E9"/>
    <w:rsid w:val="001D28E8"/>
    <w:rsid w:val="001D50DD"/>
    <w:rsid w:val="001F20BC"/>
    <w:rsid w:val="002111AE"/>
    <w:rsid w:val="00227119"/>
    <w:rsid w:val="002C3D17"/>
    <w:rsid w:val="002D3B10"/>
    <w:rsid w:val="002E27E1"/>
    <w:rsid w:val="003044FA"/>
    <w:rsid w:val="0037561C"/>
    <w:rsid w:val="003C66D8"/>
    <w:rsid w:val="003E66A6"/>
    <w:rsid w:val="00414FC8"/>
    <w:rsid w:val="00457E42"/>
    <w:rsid w:val="004A7F18"/>
    <w:rsid w:val="004B3994"/>
    <w:rsid w:val="004D29DE"/>
    <w:rsid w:val="004E0481"/>
    <w:rsid w:val="004E7804"/>
    <w:rsid w:val="00510BDF"/>
    <w:rsid w:val="00510ECD"/>
    <w:rsid w:val="00512387"/>
    <w:rsid w:val="005639AB"/>
    <w:rsid w:val="005911D3"/>
    <w:rsid w:val="005C05D0"/>
    <w:rsid w:val="005F174F"/>
    <w:rsid w:val="005F1A10"/>
    <w:rsid w:val="0063410F"/>
    <w:rsid w:val="0065651C"/>
    <w:rsid w:val="006565D8"/>
    <w:rsid w:val="00660766"/>
    <w:rsid w:val="00697F0C"/>
    <w:rsid w:val="00735FDE"/>
    <w:rsid w:val="007646B3"/>
    <w:rsid w:val="00770F0D"/>
    <w:rsid w:val="00776AF2"/>
    <w:rsid w:val="00785779"/>
    <w:rsid w:val="007A154B"/>
    <w:rsid w:val="008147FF"/>
    <w:rsid w:val="00815F78"/>
    <w:rsid w:val="00842FC2"/>
    <w:rsid w:val="008512DF"/>
    <w:rsid w:val="00855020"/>
    <w:rsid w:val="00885EED"/>
    <w:rsid w:val="00892ADC"/>
    <w:rsid w:val="00896971"/>
    <w:rsid w:val="008C27E4"/>
    <w:rsid w:val="008F6642"/>
    <w:rsid w:val="00917C66"/>
    <w:rsid w:val="009349EE"/>
    <w:rsid w:val="009A2B5C"/>
    <w:rsid w:val="009B0AAD"/>
    <w:rsid w:val="009B3EAE"/>
    <w:rsid w:val="009C3354"/>
    <w:rsid w:val="009D04EC"/>
    <w:rsid w:val="009D3079"/>
    <w:rsid w:val="00A21D8D"/>
    <w:rsid w:val="00A35BC5"/>
    <w:rsid w:val="00A84D68"/>
    <w:rsid w:val="00A85774"/>
    <w:rsid w:val="00A86180"/>
    <w:rsid w:val="00AA199F"/>
    <w:rsid w:val="00AB00C2"/>
    <w:rsid w:val="00AE48DD"/>
    <w:rsid w:val="00B35690"/>
    <w:rsid w:val="00B71554"/>
    <w:rsid w:val="00B73089"/>
    <w:rsid w:val="00B928B4"/>
    <w:rsid w:val="00BB35F5"/>
    <w:rsid w:val="00C30110"/>
    <w:rsid w:val="00C3706B"/>
    <w:rsid w:val="00C41D05"/>
    <w:rsid w:val="00C556B5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62485"/>
    <w:rsid w:val="00F743A4"/>
    <w:rsid w:val="00F96D96"/>
    <w:rsid w:val="00F9787A"/>
    <w:rsid w:val="00FA7563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  <w:style w:type="character" w:styleId="a8">
    <w:name w:val="annotation reference"/>
    <w:basedOn w:val="a0"/>
    <w:rsid w:val="00097DD1"/>
    <w:rPr>
      <w:sz w:val="21"/>
      <w:szCs w:val="21"/>
    </w:rPr>
  </w:style>
  <w:style w:type="paragraph" w:styleId="a9">
    <w:name w:val="annotation text"/>
    <w:basedOn w:val="a"/>
    <w:link w:val="Char2"/>
    <w:rsid w:val="00097DD1"/>
    <w:pPr>
      <w:jc w:val="left"/>
    </w:pPr>
  </w:style>
  <w:style w:type="character" w:customStyle="1" w:styleId="Char2">
    <w:name w:val="批注文字 Char"/>
    <w:basedOn w:val="a0"/>
    <w:link w:val="a9"/>
    <w:rsid w:val="00097DD1"/>
    <w:rPr>
      <w:rFonts w:eastAsia="PMingLiU"/>
      <w:sz w:val="24"/>
      <w:szCs w:val="22"/>
      <w:lang w:eastAsia="en-US"/>
    </w:rPr>
  </w:style>
  <w:style w:type="paragraph" w:styleId="aa">
    <w:name w:val="annotation subject"/>
    <w:basedOn w:val="a9"/>
    <w:next w:val="a9"/>
    <w:link w:val="Char3"/>
    <w:rsid w:val="00097DD1"/>
    <w:rPr>
      <w:b/>
      <w:bCs/>
    </w:rPr>
  </w:style>
  <w:style w:type="character" w:customStyle="1" w:styleId="Char3">
    <w:name w:val="批注主题 Char"/>
    <w:basedOn w:val="Char2"/>
    <w:link w:val="aa"/>
    <w:rsid w:val="00097DD1"/>
    <w:rPr>
      <w:rFonts w:eastAsia="PMingLiU"/>
      <w:b/>
      <w:bCs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text">
    <w:name w:val="text"/>
    <w:basedOn w:val="a0"/>
    <w:rsid w:val="00A21D8D"/>
  </w:style>
  <w:style w:type="character" w:styleId="a8">
    <w:name w:val="annotation reference"/>
    <w:basedOn w:val="a0"/>
    <w:rsid w:val="00097DD1"/>
    <w:rPr>
      <w:sz w:val="21"/>
      <w:szCs w:val="21"/>
    </w:rPr>
  </w:style>
  <w:style w:type="paragraph" w:styleId="a9">
    <w:name w:val="annotation text"/>
    <w:basedOn w:val="a"/>
    <w:link w:val="Char2"/>
    <w:rsid w:val="00097DD1"/>
    <w:pPr>
      <w:jc w:val="left"/>
    </w:pPr>
  </w:style>
  <w:style w:type="character" w:customStyle="1" w:styleId="Char2">
    <w:name w:val="批注文字 Char"/>
    <w:basedOn w:val="a0"/>
    <w:link w:val="a9"/>
    <w:rsid w:val="00097DD1"/>
    <w:rPr>
      <w:rFonts w:eastAsia="PMingLiU"/>
      <w:sz w:val="24"/>
      <w:szCs w:val="22"/>
      <w:lang w:eastAsia="en-US"/>
    </w:rPr>
  </w:style>
  <w:style w:type="paragraph" w:styleId="aa">
    <w:name w:val="annotation subject"/>
    <w:basedOn w:val="a9"/>
    <w:next w:val="a9"/>
    <w:link w:val="Char3"/>
    <w:rsid w:val="00097DD1"/>
    <w:rPr>
      <w:b/>
      <w:bCs/>
    </w:rPr>
  </w:style>
  <w:style w:type="character" w:customStyle="1" w:styleId="Char3">
    <w:name w:val="批注主题 Char"/>
    <w:basedOn w:val="Char2"/>
    <w:link w:val="aa"/>
    <w:rsid w:val="00097DD1"/>
    <w:rPr>
      <w:rFonts w:eastAsia="PMingLiU"/>
      <w:b/>
      <w:bCs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F0E0A4-05A7-413E-A4AF-FEE2C70D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384</Words>
  <Characters>2193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sinoo</cp:lastModifiedBy>
  <cp:revision>23</cp:revision>
  <cp:lastPrinted>2017-01-05T16:24:00Z</cp:lastPrinted>
  <dcterms:created xsi:type="dcterms:W3CDTF">2017-09-01T07:23:00Z</dcterms:created>
  <dcterms:modified xsi:type="dcterms:W3CDTF">2017-09-08T00:34:00Z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